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AE6A09" w:rsidRDefault="009C5A94" w:rsidP="00561476">
      <w:pPr>
        <w:jc w:val="center"/>
        <w:rPr>
          <w:b/>
          <w:sz w:val="36"/>
          <w:szCs w:val="36"/>
        </w:rPr>
      </w:pPr>
      <w:r w:rsidRPr="00AE6A09">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AE6A09" w:rsidRDefault="00561476" w:rsidP="00561476">
      <w:pPr>
        <w:jc w:val="center"/>
        <w:rPr>
          <w:b/>
          <w:sz w:val="36"/>
          <w:szCs w:val="36"/>
          <w:lang w:val="en-US"/>
        </w:rPr>
      </w:pPr>
    </w:p>
    <w:p w14:paraId="4AA3D8A5" w14:textId="77777777" w:rsidR="000A4DD6" w:rsidRPr="00AE6A09" w:rsidRDefault="000A4DD6" w:rsidP="00561476">
      <w:pPr>
        <w:jc w:val="center"/>
        <w:rPr>
          <w:b/>
          <w:sz w:val="36"/>
          <w:szCs w:val="36"/>
          <w:lang w:val="en-US"/>
        </w:rPr>
      </w:pPr>
    </w:p>
    <w:p w14:paraId="0ABB1680" w14:textId="77777777" w:rsidR="000A4DD6" w:rsidRPr="00AE6A09" w:rsidRDefault="000A4DD6" w:rsidP="00561476">
      <w:pPr>
        <w:jc w:val="center"/>
        <w:rPr>
          <w:b/>
          <w:sz w:val="36"/>
          <w:szCs w:val="36"/>
          <w:lang w:val="en-US"/>
        </w:rPr>
      </w:pPr>
    </w:p>
    <w:p w14:paraId="465AD6D6" w14:textId="77777777" w:rsidR="000A4DD6" w:rsidRPr="00AE6A09" w:rsidRDefault="000A4DD6" w:rsidP="00561476">
      <w:pPr>
        <w:jc w:val="center"/>
        <w:rPr>
          <w:b/>
          <w:sz w:val="36"/>
          <w:szCs w:val="36"/>
          <w:lang w:val="en-US"/>
        </w:rPr>
      </w:pPr>
    </w:p>
    <w:p w14:paraId="25F09B46" w14:textId="77777777" w:rsidR="00561476" w:rsidRPr="00AE6A09" w:rsidRDefault="00561476" w:rsidP="00561476">
      <w:pPr>
        <w:tabs>
          <w:tab w:val="left" w:pos="5204"/>
        </w:tabs>
        <w:jc w:val="left"/>
        <w:rPr>
          <w:b/>
          <w:sz w:val="36"/>
          <w:szCs w:val="36"/>
        </w:rPr>
      </w:pPr>
      <w:r w:rsidRPr="00AE6A09">
        <w:rPr>
          <w:b/>
          <w:sz w:val="36"/>
          <w:szCs w:val="36"/>
        </w:rPr>
        <w:tab/>
      </w:r>
    </w:p>
    <w:p w14:paraId="1A818381" w14:textId="77777777" w:rsidR="00561476" w:rsidRPr="00AE6A09" w:rsidRDefault="00561476" w:rsidP="00561476">
      <w:pPr>
        <w:jc w:val="center"/>
        <w:rPr>
          <w:b/>
          <w:sz w:val="36"/>
          <w:szCs w:val="36"/>
        </w:rPr>
      </w:pPr>
    </w:p>
    <w:p w14:paraId="759EB2BE" w14:textId="77777777" w:rsidR="00561476" w:rsidRPr="00AE6A09" w:rsidRDefault="00CB76D2" w:rsidP="00561476">
      <w:pPr>
        <w:jc w:val="center"/>
        <w:rPr>
          <w:b/>
          <w:sz w:val="48"/>
          <w:szCs w:val="48"/>
        </w:rPr>
      </w:pPr>
      <w:bookmarkStart w:id="0" w:name="_Toc226196784"/>
      <w:bookmarkStart w:id="1" w:name="_Toc226197203"/>
      <w:r w:rsidRPr="00AE6A09">
        <w:rPr>
          <w:b/>
          <w:sz w:val="48"/>
          <w:szCs w:val="48"/>
        </w:rPr>
        <w:t>М</w:t>
      </w:r>
      <w:r w:rsidR="00561476" w:rsidRPr="00AE6A09">
        <w:rPr>
          <w:b/>
          <w:sz w:val="48"/>
          <w:szCs w:val="48"/>
        </w:rPr>
        <w:t>ониторинг СМИ</w:t>
      </w:r>
      <w:bookmarkEnd w:id="0"/>
      <w:bookmarkEnd w:id="1"/>
      <w:r w:rsidR="00561476" w:rsidRPr="00AE6A09">
        <w:rPr>
          <w:b/>
          <w:sz w:val="48"/>
          <w:szCs w:val="48"/>
        </w:rPr>
        <w:t xml:space="preserve"> РФ</w:t>
      </w:r>
    </w:p>
    <w:p w14:paraId="643C1CC8" w14:textId="77777777" w:rsidR="00561476" w:rsidRPr="00AE6A09" w:rsidRDefault="00561476" w:rsidP="00561476">
      <w:pPr>
        <w:jc w:val="center"/>
        <w:rPr>
          <w:b/>
          <w:sz w:val="48"/>
          <w:szCs w:val="48"/>
        </w:rPr>
      </w:pPr>
      <w:bookmarkStart w:id="2" w:name="_Toc226196785"/>
      <w:bookmarkStart w:id="3" w:name="_Toc226197204"/>
      <w:r w:rsidRPr="00AE6A09">
        <w:rPr>
          <w:b/>
          <w:sz w:val="48"/>
          <w:szCs w:val="48"/>
        </w:rPr>
        <w:t>по пенсионной тематике</w:t>
      </w:r>
      <w:bookmarkEnd w:id="2"/>
      <w:bookmarkEnd w:id="3"/>
    </w:p>
    <w:p w14:paraId="712904F0" w14:textId="77777777" w:rsidR="008B6D1B" w:rsidRPr="00AE6A09" w:rsidRDefault="008B6D1B" w:rsidP="00C70A20">
      <w:pPr>
        <w:jc w:val="center"/>
        <w:rPr>
          <w:b/>
          <w:sz w:val="48"/>
          <w:szCs w:val="48"/>
        </w:rPr>
      </w:pPr>
    </w:p>
    <w:p w14:paraId="4DAF54B0" w14:textId="77777777" w:rsidR="007D6FE5" w:rsidRPr="00AE6A09" w:rsidRDefault="007D6FE5" w:rsidP="00C70A20">
      <w:pPr>
        <w:jc w:val="center"/>
        <w:rPr>
          <w:b/>
          <w:sz w:val="36"/>
          <w:szCs w:val="36"/>
        </w:rPr>
      </w:pPr>
      <w:r w:rsidRPr="00AE6A09">
        <w:rPr>
          <w:b/>
          <w:sz w:val="36"/>
          <w:szCs w:val="36"/>
        </w:rPr>
        <w:t xml:space="preserve"> </w:t>
      </w:r>
    </w:p>
    <w:p w14:paraId="5A50B42F" w14:textId="7245BF31" w:rsidR="00C70A20" w:rsidRPr="00AE6A09" w:rsidRDefault="00A25D85" w:rsidP="00C70A20">
      <w:pPr>
        <w:jc w:val="center"/>
        <w:rPr>
          <w:b/>
          <w:sz w:val="40"/>
          <w:szCs w:val="40"/>
        </w:rPr>
      </w:pPr>
      <w:r w:rsidRPr="00AE6A09">
        <w:rPr>
          <w:b/>
          <w:sz w:val="40"/>
          <w:szCs w:val="40"/>
        </w:rPr>
        <w:t>0</w:t>
      </w:r>
      <w:r w:rsidR="005B46A8" w:rsidRPr="00AE6A09">
        <w:rPr>
          <w:b/>
          <w:sz w:val="40"/>
          <w:szCs w:val="40"/>
        </w:rPr>
        <w:t>9</w:t>
      </w:r>
      <w:r w:rsidR="00CB6B64" w:rsidRPr="00AE6A09">
        <w:rPr>
          <w:b/>
          <w:sz w:val="40"/>
          <w:szCs w:val="40"/>
        </w:rPr>
        <w:t>.</w:t>
      </w:r>
      <w:r w:rsidR="00FA6219" w:rsidRPr="00AE6A09">
        <w:rPr>
          <w:b/>
          <w:sz w:val="40"/>
          <w:szCs w:val="40"/>
          <w:lang w:val="en-US"/>
        </w:rPr>
        <w:t>1</w:t>
      </w:r>
      <w:r w:rsidRPr="00AE6A09">
        <w:rPr>
          <w:b/>
          <w:sz w:val="40"/>
          <w:szCs w:val="40"/>
        </w:rPr>
        <w:t>2</w:t>
      </w:r>
      <w:r w:rsidR="000214CF" w:rsidRPr="00AE6A09">
        <w:rPr>
          <w:b/>
          <w:sz w:val="40"/>
          <w:szCs w:val="40"/>
        </w:rPr>
        <w:t>.</w:t>
      </w:r>
      <w:r w:rsidR="007D6FE5" w:rsidRPr="00AE6A09">
        <w:rPr>
          <w:b/>
          <w:sz w:val="40"/>
          <w:szCs w:val="40"/>
        </w:rPr>
        <w:t>20</w:t>
      </w:r>
      <w:r w:rsidR="00EB57E7" w:rsidRPr="00AE6A09">
        <w:rPr>
          <w:b/>
          <w:sz w:val="40"/>
          <w:szCs w:val="40"/>
        </w:rPr>
        <w:t>2</w:t>
      </w:r>
      <w:r w:rsidR="00C8666E" w:rsidRPr="00AE6A09">
        <w:rPr>
          <w:b/>
          <w:sz w:val="40"/>
          <w:szCs w:val="40"/>
        </w:rPr>
        <w:t>5</w:t>
      </w:r>
      <w:r w:rsidR="00C70A20" w:rsidRPr="00AE6A09">
        <w:rPr>
          <w:b/>
          <w:sz w:val="40"/>
          <w:szCs w:val="40"/>
        </w:rPr>
        <w:t xml:space="preserve"> г</w:t>
      </w:r>
      <w:r w:rsidR="007D6FE5" w:rsidRPr="00AE6A09">
        <w:rPr>
          <w:b/>
          <w:sz w:val="40"/>
          <w:szCs w:val="40"/>
        </w:rPr>
        <w:t>.</w:t>
      </w:r>
    </w:p>
    <w:p w14:paraId="651D5D84" w14:textId="77777777" w:rsidR="007D6FE5" w:rsidRPr="00AE6A09" w:rsidRDefault="007D6FE5" w:rsidP="000C1A46">
      <w:pPr>
        <w:jc w:val="center"/>
        <w:rPr>
          <w:b/>
          <w:sz w:val="40"/>
          <w:szCs w:val="40"/>
        </w:rPr>
      </w:pPr>
    </w:p>
    <w:p w14:paraId="3299871E" w14:textId="77777777" w:rsidR="00C16C6D" w:rsidRPr="00AE6A09" w:rsidRDefault="00C16C6D" w:rsidP="000C1A46">
      <w:pPr>
        <w:jc w:val="center"/>
        <w:rPr>
          <w:b/>
          <w:sz w:val="40"/>
          <w:szCs w:val="40"/>
        </w:rPr>
      </w:pPr>
    </w:p>
    <w:p w14:paraId="46E14E88" w14:textId="77777777" w:rsidR="00C70A20" w:rsidRPr="00AE6A09" w:rsidRDefault="00C70A20" w:rsidP="000C1A46">
      <w:pPr>
        <w:jc w:val="center"/>
        <w:rPr>
          <w:b/>
          <w:sz w:val="40"/>
          <w:szCs w:val="40"/>
        </w:rPr>
      </w:pPr>
    </w:p>
    <w:p w14:paraId="4C8E9FEE" w14:textId="77777777" w:rsidR="00C70A20" w:rsidRPr="00AE6A09" w:rsidRDefault="00C70A20" w:rsidP="000C1A46">
      <w:pPr>
        <w:jc w:val="center"/>
      </w:pPr>
    </w:p>
    <w:p w14:paraId="169A5637" w14:textId="77777777" w:rsidR="00CB76D2" w:rsidRPr="00AE6A09" w:rsidRDefault="00CB76D2" w:rsidP="000C1A46">
      <w:pPr>
        <w:jc w:val="center"/>
        <w:rPr>
          <w:b/>
          <w:sz w:val="40"/>
          <w:szCs w:val="40"/>
        </w:rPr>
      </w:pPr>
    </w:p>
    <w:p w14:paraId="39EA2CE9" w14:textId="77777777" w:rsidR="009D66A1" w:rsidRPr="00AE6A09" w:rsidRDefault="009B23FE" w:rsidP="009B23FE">
      <w:pPr>
        <w:pStyle w:val="10"/>
        <w:jc w:val="center"/>
      </w:pPr>
      <w:r w:rsidRPr="00AE6A09">
        <w:br w:type="page"/>
      </w:r>
      <w:bookmarkStart w:id="4" w:name="_Toc396864626"/>
      <w:bookmarkStart w:id="5" w:name="_Toc216159555"/>
      <w:r w:rsidR="009D79CC" w:rsidRPr="00AE6A09">
        <w:lastRenderedPageBreak/>
        <w:t>Те</w:t>
      </w:r>
      <w:r w:rsidR="009D66A1" w:rsidRPr="00AE6A09">
        <w:t>мы</w:t>
      </w:r>
      <w:r w:rsidR="009D66A1" w:rsidRPr="00AE6A09">
        <w:rPr>
          <w:rFonts w:ascii="Arial Rounded MT Bold" w:hAnsi="Arial Rounded MT Bold"/>
        </w:rPr>
        <w:t xml:space="preserve"> </w:t>
      </w:r>
      <w:r w:rsidR="009D66A1" w:rsidRPr="00AE6A09">
        <w:t>дня</w:t>
      </w:r>
      <w:bookmarkEnd w:id="4"/>
      <w:bookmarkEnd w:id="5"/>
    </w:p>
    <w:p w14:paraId="67C9B192" w14:textId="01F165F5" w:rsidR="00A1463C" w:rsidRPr="00AE6A09" w:rsidRDefault="00754320" w:rsidP="00676D5F">
      <w:pPr>
        <w:numPr>
          <w:ilvl w:val="0"/>
          <w:numId w:val="25"/>
        </w:numPr>
        <w:rPr>
          <w:i/>
        </w:rPr>
      </w:pPr>
      <w:r w:rsidRPr="00AE6A09">
        <w:rPr>
          <w:i/>
        </w:rPr>
        <w:t xml:space="preserve">АО НПФ </w:t>
      </w:r>
      <w:r w:rsidR="002957E5">
        <w:rPr>
          <w:i/>
        </w:rPr>
        <w:t>«</w:t>
      </w:r>
      <w:r w:rsidRPr="00AE6A09">
        <w:rPr>
          <w:i/>
        </w:rPr>
        <w:t>БУДУЩЕЕ</w:t>
      </w:r>
      <w:r w:rsidR="002957E5">
        <w:rPr>
          <w:i/>
        </w:rPr>
        <w:t>»</w:t>
      </w:r>
      <w:r w:rsidRPr="00AE6A09">
        <w:rPr>
          <w:i/>
        </w:rPr>
        <w:t xml:space="preserve"> подвело финансовые итоги 9 месяцев 2025 года после завершения реорганизации в форме присоединения к нему шести НПФ. Активы фонда по состоянию на 30 сентября 2025 года увеличились в 2,6 раза по сравнению с началом года и достигли 783,1 млрд рублей. Капитал НПФ увеличился в 3,4 раза и составил 94,5 млрд рублей. В результате реорганизации НПФ </w:t>
      </w:r>
      <w:r w:rsidR="002957E5">
        <w:rPr>
          <w:i/>
        </w:rPr>
        <w:t>«</w:t>
      </w:r>
      <w:r w:rsidRPr="00AE6A09">
        <w:rPr>
          <w:i/>
        </w:rPr>
        <w:t>БУДУЩЕЕ</w:t>
      </w:r>
      <w:r w:rsidR="002957E5">
        <w:rPr>
          <w:i/>
        </w:rPr>
        <w:t>»</w:t>
      </w:r>
      <w:r w:rsidRPr="00AE6A09">
        <w:rPr>
          <w:i/>
        </w:rPr>
        <w:t xml:space="preserve"> стал одним из крупнейших пенсионных фондов в стране. Он занял третье место по количеству клиентов, вошел в пятерку лидеров отрасли по объему пенсионных активов под управлением, </w:t>
      </w:r>
      <w:hyperlink w:anchor="ф1" w:history="1">
        <w:r w:rsidRPr="00AE6A09">
          <w:rPr>
            <w:rStyle w:val="a3"/>
            <w:i/>
          </w:rPr>
          <w:t xml:space="preserve">пишет </w:t>
        </w:r>
        <w:r w:rsidR="002957E5">
          <w:rPr>
            <w:rStyle w:val="a3"/>
            <w:i/>
          </w:rPr>
          <w:t>«</w:t>
        </w:r>
        <w:r w:rsidRPr="00AE6A09">
          <w:rPr>
            <w:rStyle w:val="a3"/>
            <w:i/>
          </w:rPr>
          <w:t>Ваш Пенсионный Брокер</w:t>
        </w:r>
        <w:r w:rsidR="002957E5">
          <w:rPr>
            <w:rStyle w:val="a3"/>
            <w:i/>
          </w:rPr>
          <w:t>»</w:t>
        </w:r>
      </w:hyperlink>
    </w:p>
    <w:p w14:paraId="319C919D" w14:textId="3AF91428" w:rsidR="00754320" w:rsidRDefault="00754320" w:rsidP="00676D5F">
      <w:pPr>
        <w:numPr>
          <w:ilvl w:val="0"/>
          <w:numId w:val="25"/>
        </w:numPr>
        <w:rPr>
          <w:i/>
        </w:rPr>
      </w:pPr>
      <w:r w:rsidRPr="00AE6A09">
        <w:rPr>
          <w:i/>
        </w:rPr>
        <w:t xml:space="preserve">Вице-президент НАПФ Алексей Денисов принял участие в Дне финансовой грамотности, который прошел 6 декабря 2025 года в культурном центре </w:t>
      </w:r>
      <w:r w:rsidR="002957E5">
        <w:rPr>
          <w:i/>
        </w:rPr>
        <w:t>«</w:t>
      </w:r>
      <w:r w:rsidRPr="00AE6A09">
        <w:rPr>
          <w:i/>
        </w:rPr>
        <w:t>Москвич</w:t>
      </w:r>
      <w:r w:rsidR="002957E5">
        <w:rPr>
          <w:i/>
        </w:rPr>
        <w:t>»</w:t>
      </w:r>
      <w:r w:rsidRPr="00AE6A09">
        <w:rPr>
          <w:i/>
        </w:rPr>
        <w:t xml:space="preserve">. Масштабное просветительское мероприятие для всей семьи состоялось в рамках проекта Мэра Москвы </w:t>
      </w:r>
      <w:r w:rsidR="002957E5">
        <w:rPr>
          <w:i/>
        </w:rPr>
        <w:t>«</w:t>
      </w:r>
      <w:r w:rsidRPr="00AE6A09">
        <w:rPr>
          <w:i/>
        </w:rPr>
        <w:t>Зима в Москве</w:t>
      </w:r>
      <w:r w:rsidR="002957E5">
        <w:rPr>
          <w:i/>
        </w:rPr>
        <w:t>»</w:t>
      </w:r>
      <w:r w:rsidRPr="00AE6A09">
        <w:rPr>
          <w:i/>
        </w:rPr>
        <w:t xml:space="preserve">. Эксперт выступил перед жителями столицы с открытой лекцией о программе долгосрочных сбережений, </w:t>
      </w:r>
      <w:hyperlink w:anchor="ф2" w:history="1">
        <w:r w:rsidRPr="00AE6A09">
          <w:rPr>
            <w:rStyle w:val="a3"/>
            <w:i/>
          </w:rPr>
          <w:t>сообщается на официальном сайте НАПФ</w:t>
        </w:r>
      </w:hyperlink>
    </w:p>
    <w:p w14:paraId="0848C684" w14:textId="39304C25" w:rsidR="000359EE" w:rsidRPr="00AE6A09" w:rsidRDefault="000359EE" w:rsidP="00676D5F">
      <w:pPr>
        <w:numPr>
          <w:ilvl w:val="0"/>
          <w:numId w:val="25"/>
        </w:numPr>
        <w:rPr>
          <w:i/>
        </w:rPr>
      </w:pPr>
      <w:r w:rsidRPr="000359EE">
        <w:rPr>
          <w:i/>
        </w:rPr>
        <w:t xml:space="preserve">Программа долгосрочных сбережений (ПДС) - совсем новый финансовый продукт, однако он уже завоевал доверие миллионов россиян. На какие цели они копят и как пенсионным фондам удается обеспечивать доходность инвестиций? </w:t>
      </w:r>
      <w:hyperlink w:anchor="ф8" w:history="1">
        <w:r w:rsidRPr="000359EE">
          <w:rPr>
            <w:rStyle w:val="a3"/>
            <w:i/>
          </w:rPr>
          <w:t xml:space="preserve">Об этом </w:t>
        </w:r>
        <w:r w:rsidR="002957E5">
          <w:rPr>
            <w:rStyle w:val="a3"/>
            <w:i/>
          </w:rPr>
          <w:t>«</w:t>
        </w:r>
        <w:r w:rsidRPr="000359EE">
          <w:rPr>
            <w:rStyle w:val="a3"/>
            <w:i/>
          </w:rPr>
          <w:t>Профилю</w:t>
        </w:r>
        <w:r w:rsidR="002957E5">
          <w:rPr>
            <w:rStyle w:val="a3"/>
            <w:i/>
          </w:rPr>
          <w:t>»</w:t>
        </w:r>
        <w:r w:rsidRPr="000359EE">
          <w:rPr>
            <w:rStyle w:val="a3"/>
            <w:i/>
          </w:rPr>
          <w:t xml:space="preserve"> рассказала</w:t>
        </w:r>
      </w:hyperlink>
      <w:r w:rsidRPr="000359EE">
        <w:rPr>
          <w:i/>
        </w:rPr>
        <w:t xml:space="preserve"> генеральный директор Альфа НПФ Лариса Горчаковская</w:t>
      </w:r>
    </w:p>
    <w:p w14:paraId="5FD4CFC2" w14:textId="0FFE75F0" w:rsidR="00754320" w:rsidRPr="00AE6A09" w:rsidRDefault="00330D08" w:rsidP="00676D5F">
      <w:pPr>
        <w:numPr>
          <w:ilvl w:val="0"/>
          <w:numId w:val="25"/>
        </w:numPr>
        <w:rPr>
          <w:i/>
        </w:rPr>
      </w:pPr>
      <w:r w:rsidRPr="00AE6A09">
        <w:rPr>
          <w:i/>
        </w:rPr>
        <w:t xml:space="preserve">Интерес к сбережениям сохранился, а к инвестициям в альтернативные классическим депозитам инструменты — даже повысился. Заметный рост произошел и в программе долгосрочных сбережений. На волне популярности этого инструмента именно ПДС стала финансовым словом года. В рамках круглого стола </w:t>
      </w:r>
      <w:hyperlink w:anchor="ф3" w:history="1">
        <w:r w:rsidRPr="00AE6A09">
          <w:rPr>
            <w:rStyle w:val="a3"/>
            <w:i/>
          </w:rPr>
          <w:t>bankinform.ru вместе с экспертами</w:t>
        </w:r>
      </w:hyperlink>
      <w:r w:rsidRPr="00AE6A09">
        <w:rPr>
          <w:i/>
        </w:rPr>
        <w:t xml:space="preserve"> мы разобрались в том, какие тренды определяли развитие отрасли в этом году и чего ждать в следующем</w:t>
      </w:r>
    </w:p>
    <w:p w14:paraId="6D6A71F9" w14:textId="2C801C4A" w:rsidR="00330D08" w:rsidRPr="00AE6A09" w:rsidRDefault="000671C6" w:rsidP="00676D5F">
      <w:pPr>
        <w:numPr>
          <w:ilvl w:val="0"/>
          <w:numId w:val="25"/>
        </w:numPr>
        <w:rPr>
          <w:i/>
        </w:rPr>
      </w:pPr>
      <w:r w:rsidRPr="00AE6A09">
        <w:rPr>
          <w:i/>
        </w:rPr>
        <w:t xml:space="preserve">По итогам 2024 года фонд </w:t>
      </w:r>
      <w:r w:rsidR="002957E5">
        <w:rPr>
          <w:i/>
        </w:rPr>
        <w:t>«</w:t>
      </w:r>
      <w:r w:rsidRPr="00AE6A09">
        <w:rPr>
          <w:i/>
        </w:rPr>
        <w:t>БУДУЩЕЕ</w:t>
      </w:r>
      <w:r w:rsidR="002957E5">
        <w:rPr>
          <w:i/>
        </w:rPr>
        <w:t>»</w:t>
      </w:r>
      <w:r w:rsidRPr="00AE6A09">
        <w:rPr>
          <w:i/>
        </w:rPr>
        <w:t xml:space="preserve"> распределил на счета своих клиентов в Башкирии по обязательному пенсионному страхованию (ОПС) более 1,4 млрд рублей. А также, по данным фонда, только в Башкирии за январь–сентябрь 2025 года выплатил из средств пенсионных накоплений 193 млн рублей, </w:t>
      </w:r>
      <w:hyperlink w:anchor="ф4" w:history="1">
        <w:r w:rsidRPr="00AE6A09">
          <w:rPr>
            <w:rStyle w:val="a3"/>
            <w:i/>
          </w:rPr>
          <w:t xml:space="preserve">передает газета </w:t>
        </w:r>
        <w:r w:rsidR="002957E5">
          <w:rPr>
            <w:rStyle w:val="a3"/>
            <w:i/>
          </w:rPr>
          <w:t>«</w:t>
        </w:r>
        <w:r w:rsidRPr="00AE6A09">
          <w:rPr>
            <w:rStyle w:val="a3"/>
            <w:i/>
          </w:rPr>
          <w:t>Октябрь</w:t>
        </w:r>
        <w:r w:rsidR="002957E5">
          <w:rPr>
            <w:rStyle w:val="a3"/>
            <w:i/>
          </w:rPr>
          <w:t>»</w:t>
        </w:r>
      </w:hyperlink>
    </w:p>
    <w:p w14:paraId="3EF36E0E" w14:textId="1F4CA918" w:rsidR="000671C6" w:rsidRPr="00AE6A09" w:rsidRDefault="000671C6" w:rsidP="00676D5F">
      <w:pPr>
        <w:numPr>
          <w:ilvl w:val="0"/>
          <w:numId w:val="25"/>
        </w:numPr>
        <w:rPr>
          <w:i/>
        </w:rPr>
      </w:pPr>
      <w:r w:rsidRPr="00AE6A09">
        <w:rPr>
          <w:i/>
        </w:rPr>
        <w:t xml:space="preserve">В России в следующем году вырастут минимальный размер оплаты труда (МРОТ), пенсии и социальные выплаты, госрасходы на поддержку участников СВО и семей с детьми, а также произойдут налоговые изменения. Новые законы </w:t>
      </w:r>
      <w:r w:rsidR="002957E5">
        <w:rPr>
          <w:i/>
        </w:rPr>
        <w:t>«</w:t>
      </w:r>
      <w:r w:rsidRPr="00AE6A09">
        <w:rPr>
          <w:i/>
        </w:rPr>
        <w:t>О федеральном бюджете</w:t>
      </w:r>
      <w:r w:rsidR="002957E5">
        <w:rPr>
          <w:i/>
        </w:rPr>
        <w:t>»</w:t>
      </w:r>
      <w:r w:rsidRPr="00AE6A09">
        <w:rPr>
          <w:i/>
        </w:rPr>
        <w:t xml:space="preserve"> и </w:t>
      </w:r>
      <w:r w:rsidR="002957E5">
        <w:rPr>
          <w:i/>
        </w:rPr>
        <w:t>«</w:t>
      </w:r>
      <w:r w:rsidRPr="00AE6A09">
        <w:rPr>
          <w:i/>
        </w:rPr>
        <w:t>О бюджете Фонда пенсионного и социального страхования</w:t>
      </w:r>
      <w:r w:rsidR="002957E5">
        <w:rPr>
          <w:i/>
        </w:rPr>
        <w:t>»</w:t>
      </w:r>
      <w:r w:rsidRPr="00AE6A09">
        <w:rPr>
          <w:i/>
        </w:rPr>
        <w:t xml:space="preserve"> на 2026 год и на плановый период 2027 и 2028 годов опубликованы в </w:t>
      </w:r>
      <w:r w:rsidR="002957E5">
        <w:rPr>
          <w:i/>
        </w:rPr>
        <w:t>«</w:t>
      </w:r>
      <w:r w:rsidRPr="00AE6A09">
        <w:rPr>
          <w:i/>
        </w:rPr>
        <w:t>Российской газете</w:t>
      </w:r>
      <w:r w:rsidR="002957E5">
        <w:rPr>
          <w:i/>
        </w:rPr>
        <w:t>»</w:t>
      </w:r>
      <w:r w:rsidRPr="00AE6A09">
        <w:rPr>
          <w:i/>
        </w:rPr>
        <w:t xml:space="preserve">, </w:t>
      </w:r>
      <w:hyperlink w:anchor="ф5" w:history="1">
        <w:r w:rsidRPr="00AE6A09">
          <w:rPr>
            <w:rStyle w:val="a3"/>
            <w:i/>
          </w:rPr>
          <w:t xml:space="preserve">сообщает </w:t>
        </w:r>
        <w:r w:rsidR="002957E5">
          <w:rPr>
            <w:rStyle w:val="a3"/>
            <w:i/>
          </w:rPr>
          <w:t>«</w:t>
        </w:r>
        <w:r w:rsidRPr="00AE6A09">
          <w:rPr>
            <w:rStyle w:val="a3"/>
            <w:i/>
          </w:rPr>
          <w:t>Финмаркет</w:t>
        </w:r>
        <w:r w:rsidR="002957E5">
          <w:rPr>
            <w:rStyle w:val="a3"/>
            <w:i/>
          </w:rPr>
          <w:t>»</w:t>
        </w:r>
      </w:hyperlink>
    </w:p>
    <w:p w14:paraId="1C09AFF7" w14:textId="3AE86785" w:rsidR="000671C6" w:rsidRPr="00AE6A09" w:rsidRDefault="000671C6" w:rsidP="00676D5F">
      <w:pPr>
        <w:numPr>
          <w:ilvl w:val="0"/>
          <w:numId w:val="25"/>
        </w:numPr>
        <w:rPr>
          <w:i/>
        </w:rPr>
      </w:pPr>
      <w:r w:rsidRPr="00AE6A09">
        <w:rPr>
          <w:i/>
        </w:rPr>
        <w:t xml:space="preserve">В 2026 году россиян ждёт ряд существенных повышений социальных выплат и заработных плат, рассказал в беседе с RT депутат Госдумы, член комитета по малому и среднему предпринимательству Алексей Говырин. По словам депутата, с 1 января на 7,6% проиндексируются страховые пенсии всех получателей. По оценке правительства, средняя страховая пенсия по старости вырастет до 27 тыс. рублей в месяц, </w:t>
      </w:r>
      <w:hyperlink w:anchor="ф6" w:history="1">
        <w:r w:rsidRPr="00AE6A09">
          <w:rPr>
            <w:rStyle w:val="a3"/>
            <w:i/>
          </w:rPr>
          <w:t>напомнил собеседник RT</w:t>
        </w:r>
      </w:hyperlink>
    </w:p>
    <w:p w14:paraId="5143EE5A" w14:textId="32FCBF3D" w:rsidR="000671C6" w:rsidRPr="00AE6A09" w:rsidRDefault="00CB635F" w:rsidP="00676D5F">
      <w:pPr>
        <w:numPr>
          <w:ilvl w:val="0"/>
          <w:numId w:val="25"/>
        </w:numPr>
        <w:rPr>
          <w:i/>
        </w:rPr>
      </w:pPr>
      <w:r w:rsidRPr="00AE6A09">
        <w:rPr>
          <w:i/>
        </w:rPr>
        <w:lastRenderedPageBreak/>
        <w:t xml:space="preserve">Минимальный размер добровольного взноса на страховую пенсию по старости за полный 2026 год составит 71 525,52 рубля. Максимальный размер добровольного взноса в 2026 году составит 572 204,16 рубля, </w:t>
      </w:r>
      <w:hyperlink w:anchor="ф7" w:history="1">
        <w:r w:rsidRPr="00AE6A09">
          <w:rPr>
            <w:rStyle w:val="a3"/>
            <w:i/>
          </w:rPr>
          <w:t xml:space="preserve">рассказал </w:t>
        </w:r>
        <w:r w:rsidR="002957E5">
          <w:rPr>
            <w:rStyle w:val="a3"/>
            <w:i/>
          </w:rPr>
          <w:t>«</w:t>
        </w:r>
        <w:r w:rsidRPr="00AE6A09">
          <w:rPr>
            <w:rStyle w:val="a3"/>
            <w:i/>
          </w:rPr>
          <w:t>Газете.Ru</w:t>
        </w:r>
        <w:r w:rsidR="002957E5">
          <w:rPr>
            <w:rStyle w:val="a3"/>
            <w:i/>
          </w:rPr>
          <w:t>»</w:t>
        </w:r>
      </w:hyperlink>
      <w:r w:rsidRPr="00AE6A09">
        <w:rPr>
          <w:i/>
        </w:rPr>
        <w:t xml:space="preserve"> кандидат экономических наук, доцент Финансового университета при правительстве РФ Игорь Балынин. По словам экономиста, минимальный размер добровольного взноса позволит сформировать 1,090 индивидуального пенсионного коэффициента (ИПК). Максимальный размер позволит сформировать 8,720 ИПК в 2026 году, ожидает Балынин</w:t>
      </w:r>
    </w:p>
    <w:p w14:paraId="161FE9FE" w14:textId="77777777" w:rsidR="00940029" w:rsidRPr="00AE6A09" w:rsidRDefault="009D79CC" w:rsidP="00940029">
      <w:pPr>
        <w:pStyle w:val="10"/>
        <w:jc w:val="center"/>
      </w:pPr>
      <w:bookmarkStart w:id="6" w:name="_Toc173015209"/>
      <w:bookmarkStart w:id="7" w:name="_Toc216159556"/>
      <w:r w:rsidRPr="00AE6A09">
        <w:t>Ци</w:t>
      </w:r>
      <w:r w:rsidR="00940029" w:rsidRPr="00AE6A09">
        <w:t>таты дня</w:t>
      </w:r>
      <w:bookmarkEnd w:id="6"/>
      <w:bookmarkEnd w:id="7"/>
    </w:p>
    <w:p w14:paraId="43A9977C" w14:textId="200BDA0F" w:rsidR="009C32B6" w:rsidRDefault="009C32B6" w:rsidP="003B3BAA">
      <w:pPr>
        <w:numPr>
          <w:ilvl w:val="0"/>
          <w:numId w:val="27"/>
        </w:numPr>
        <w:rPr>
          <w:i/>
        </w:rPr>
      </w:pPr>
      <w:r w:rsidRPr="009C32B6">
        <w:rPr>
          <w:i/>
        </w:rPr>
        <w:t>Лариса Горчаковская</w:t>
      </w:r>
      <w:r>
        <w:rPr>
          <w:i/>
        </w:rPr>
        <w:t>,</w:t>
      </w:r>
      <w:r w:rsidRPr="009C32B6">
        <w:rPr>
          <w:i/>
        </w:rPr>
        <w:t xml:space="preserve"> генеральный директор Альфа НПФ</w:t>
      </w:r>
      <w:r>
        <w:rPr>
          <w:i/>
        </w:rPr>
        <w:t>:</w:t>
      </w:r>
      <w:r w:rsidRPr="009C32B6">
        <w:rPr>
          <w:i/>
        </w:rPr>
        <w:t xml:space="preserve"> </w:t>
      </w:r>
      <w:r w:rsidR="002957E5">
        <w:rPr>
          <w:i/>
        </w:rPr>
        <w:t>«</w:t>
      </w:r>
      <w:r w:rsidRPr="009C32B6">
        <w:rPr>
          <w:i/>
        </w:rPr>
        <w:t>В ПДС государство предусмотрело стимулы, которых нет ни у одно финансового инструмента: софинансирование, максимальные страховые гарантии, налоговые льготы. И это привлекает участников, особенно софинансирование, которое вкупе с инвестиционной доходностью НПФ дает хороший прирост накоплениям. Стимул интересен, в первую очередь, клиентам с невысокими доходами. У клиентов премиум-сегмента мы видим другой запрос: налоговая льгота на доход. С учетом ввода дифференцированной шкалы налогообложения и наличием налогов в других инструментах, эта опция вызывает у них интерес</w:t>
      </w:r>
      <w:r w:rsidR="002957E5">
        <w:rPr>
          <w:i/>
        </w:rPr>
        <w:t>»</w:t>
      </w:r>
    </w:p>
    <w:p w14:paraId="616085AB" w14:textId="35C38518" w:rsidR="00676D5F" w:rsidRPr="00AE6A09" w:rsidRDefault="002D0F28" w:rsidP="003B3BAA">
      <w:pPr>
        <w:numPr>
          <w:ilvl w:val="0"/>
          <w:numId w:val="27"/>
        </w:numPr>
        <w:rPr>
          <w:i/>
        </w:rPr>
      </w:pPr>
      <w:r w:rsidRPr="00AE6A09">
        <w:rPr>
          <w:i/>
        </w:rPr>
        <w:t xml:space="preserve">Юлия Малясова, замуправляющего по развитию розничного бизнеса Уральского филиала ПСБ: </w:t>
      </w:r>
      <w:r w:rsidR="002957E5">
        <w:rPr>
          <w:i/>
        </w:rPr>
        <w:t>«</w:t>
      </w:r>
      <w:r w:rsidRPr="00AE6A09">
        <w:rPr>
          <w:i/>
        </w:rPr>
        <w:t>Участников программы [долгосрочных сбережений] привлекают такие факторы, как софинансирование от государства до 36 тысяч рублей в год, налоговый вычет до 52 тысяч рублей при взносах до 400 тысяч рублей в год, многие рассматривают ПСД как инструмент инвестирования средств в надежные активы</w:t>
      </w:r>
      <w:r w:rsidR="002957E5">
        <w:rPr>
          <w:i/>
        </w:rPr>
        <w:t>»</w:t>
      </w:r>
    </w:p>
    <w:p w14:paraId="5E36359E" w14:textId="77777777" w:rsidR="00A0290C" w:rsidRPr="00AE6A09"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AE6A09">
        <w:rPr>
          <w:u w:val="single"/>
        </w:rPr>
        <w:lastRenderedPageBreak/>
        <w:t>ОГЛАВЛЕНИЕ</w:t>
      </w:r>
    </w:p>
    <w:p w14:paraId="3AD5CFFD" w14:textId="65B02836" w:rsidR="00561CB4"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AE6A09">
        <w:rPr>
          <w:caps/>
        </w:rPr>
        <w:fldChar w:fldCharType="begin"/>
      </w:r>
      <w:r w:rsidR="00310633" w:rsidRPr="00AE6A09">
        <w:rPr>
          <w:caps/>
        </w:rPr>
        <w:instrText xml:space="preserve"> TOC \o "1-5" \h \z \u </w:instrText>
      </w:r>
      <w:r w:rsidRPr="00AE6A09">
        <w:rPr>
          <w:caps/>
        </w:rPr>
        <w:fldChar w:fldCharType="separate"/>
      </w:r>
      <w:hyperlink w:anchor="_Toc216159555" w:history="1">
        <w:r w:rsidR="00561CB4" w:rsidRPr="00A04F03">
          <w:rPr>
            <w:rStyle w:val="a3"/>
            <w:noProof/>
          </w:rPr>
          <w:t>Темы</w:t>
        </w:r>
        <w:r w:rsidR="00561CB4" w:rsidRPr="00A04F03">
          <w:rPr>
            <w:rStyle w:val="a3"/>
            <w:rFonts w:ascii="Arial Rounded MT Bold" w:hAnsi="Arial Rounded MT Bold"/>
            <w:noProof/>
          </w:rPr>
          <w:t xml:space="preserve"> </w:t>
        </w:r>
        <w:r w:rsidR="00561CB4" w:rsidRPr="00A04F03">
          <w:rPr>
            <w:rStyle w:val="a3"/>
            <w:noProof/>
          </w:rPr>
          <w:t>дня</w:t>
        </w:r>
        <w:r w:rsidR="00561CB4">
          <w:rPr>
            <w:noProof/>
            <w:webHidden/>
          </w:rPr>
          <w:tab/>
        </w:r>
        <w:r w:rsidR="00561CB4">
          <w:rPr>
            <w:noProof/>
            <w:webHidden/>
          </w:rPr>
          <w:fldChar w:fldCharType="begin"/>
        </w:r>
        <w:r w:rsidR="00561CB4">
          <w:rPr>
            <w:noProof/>
            <w:webHidden/>
          </w:rPr>
          <w:instrText xml:space="preserve"> PAGEREF _Toc216159555 \h </w:instrText>
        </w:r>
        <w:r w:rsidR="00561CB4">
          <w:rPr>
            <w:noProof/>
            <w:webHidden/>
          </w:rPr>
        </w:r>
        <w:r w:rsidR="00561CB4">
          <w:rPr>
            <w:noProof/>
            <w:webHidden/>
          </w:rPr>
          <w:fldChar w:fldCharType="separate"/>
        </w:r>
        <w:r w:rsidR="00B648AA">
          <w:rPr>
            <w:noProof/>
            <w:webHidden/>
          </w:rPr>
          <w:t>2</w:t>
        </w:r>
        <w:r w:rsidR="00561CB4">
          <w:rPr>
            <w:noProof/>
            <w:webHidden/>
          </w:rPr>
          <w:fldChar w:fldCharType="end"/>
        </w:r>
      </w:hyperlink>
    </w:p>
    <w:p w14:paraId="3798FD1E" w14:textId="18D1FC8F" w:rsidR="00561CB4" w:rsidRDefault="00561CB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159556" w:history="1">
        <w:r w:rsidRPr="00A04F03">
          <w:rPr>
            <w:rStyle w:val="a3"/>
            <w:noProof/>
          </w:rPr>
          <w:t>Цитаты дня</w:t>
        </w:r>
        <w:r>
          <w:rPr>
            <w:noProof/>
            <w:webHidden/>
          </w:rPr>
          <w:tab/>
        </w:r>
        <w:r>
          <w:rPr>
            <w:noProof/>
            <w:webHidden/>
          </w:rPr>
          <w:fldChar w:fldCharType="begin"/>
        </w:r>
        <w:r>
          <w:rPr>
            <w:noProof/>
            <w:webHidden/>
          </w:rPr>
          <w:instrText xml:space="preserve"> PAGEREF _Toc216159556 \h </w:instrText>
        </w:r>
        <w:r>
          <w:rPr>
            <w:noProof/>
            <w:webHidden/>
          </w:rPr>
        </w:r>
        <w:r>
          <w:rPr>
            <w:noProof/>
            <w:webHidden/>
          </w:rPr>
          <w:fldChar w:fldCharType="separate"/>
        </w:r>
        <w:r w:rsidR="00B648AA">
          <w:rPr>
            <w:noProof/>
            <w:webHidden/>
          </w:rPr>
          <w:t>3</w:t>
        </w:r>
        <w:r>
          <w:rPr>
            <w:noProof/>
            <w:webHidden/>
          </w:rPr>
          <w:fldChar w:fldCharType="end"/>
        </w:r>
      </w:hyperlink>
    </w:p>
    <w:p w14:paraId="03334A6F" w14:textId="10007883" w:rsidR="00561CB4" w:rsidRDefault="00561CB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159557" w:history="1">
        <w:r w:rsidRPr="00A04F03">
          <w:rPr>
            <w:rStyle w:val="a3"/>
            <w:noProof/>
          </w:rPr>
          <w:t>НОВОСТИ ПЕНСИОННОЙ ОТРАСЛИ</w:t>
        </w:r>
        <w:r>
          <w:rPr>
            <w:noProof/>
            <w:webHidden/>
          </w:rPr>
          <w:tab/>
        </w:r>
        <w:r>
          <w:rPr>
            <w:noProof/>
            <w:webHidden/>
          </w:rPr>
          <w:fldChar w:fldCharType="begin"/>
        </w:r>
        <w:r>
          <w:rPr>
            <w:noProof/>
            <w:webHidden/>
          </w:rPr>
          <w:instrText xml:space="preserve"> PAGEREF _Toc216159557 \h </w:instrText>
        </w:r>
        <w:r>
          <w:rPr>
            <w:noProof/>
            <w:webHidden/>
          </w:rPr>
        </w:r>
        <w:r>
          <w:rPr>
            <w:noProof/>
            <w:webHidden/>
          </w:rPr>
          <w:fldChar w:fldCharType="separate"/>
        </w:r>
        <w:r w:rsidR="00B648AA">
          <w:rPr>
            <w:noProof/>
            <w:webHidden/>
          </w:rPr>
          <w:t>14</w:t>
        </w:r>
        <w:r>
          <w:rPr>
            <w:noProof/>
            <w:webHidden/>
          </w:rPr>
          <w:fldChar w:fldCharType="end"/>
        </w:r>
      </w:hyperlink>
    </w:p>
    <w:p w14:paraId="61BB3254" w14:textId="368192E5" w:rsidR="00561CB4" w:rsidRDefault="00561CB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159558" w:history="1">
        <w:r w:rsidRPr="00A04F03">
          <w:rPr>
            <w:rStyle w:val="a3"/>
            <w:noProof/>
          </w:rPr>
          <w:t>Новости отрасли НПФ</w:t>
        </w:r>
        <w:r>
          <w:rPr>
            <w:noProof/>
            <w:webHidden/>
          </w:rPr>
          <w:tab/>
        </w:r>
        <w:r>
          <w:rPr>
            <w:noProof/>
            <w:webHidden/>
          </w:rPr>
          <w:fldChar w:fldCharType="begin"/>
        </w:r>
        <w:r>
          <w:rPr>
            <w:noProof/>
            <w:webHidden/>
          </w:rPr>
          <w:instrText xml:space="preserve"> PAGEREF _Toc216159558 \h </w:instrText>
        </w:r>
        <w:r>
          <w:rPr>
            <w:noProof/>
            <w:webHidden/>
          </w:rPr>
        </w:r>
        <w:r>
          <w:rPr>
            <w:noProof/>
            <w:webHidden/>
          </w:rPr>
          <w:fldChar w:fldCharType="separate"/>
        </w:r>
        <w:r w:rsidR="00B648AA">
          <w:rPr>
            <w:noProof/>
            <w:webHidden/>
          </w:rPr>
          <w:t>14</w:t>
        </w:r>
        <w:r>
          <w:rPr>
            <w:noProof/>
            <w:webHidden/>
          </w:rPr>
          <w:fldChar w:fldCharType="end"/>
        </w:r>
      </w:hyperlink>
    </w:p>
    <w:p w14:paraId="6586AE96" w14:textId="5ED03D4D"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59" w:history="1">
        <w:r w:rsidRPr="00A04F03">
          <w:rPr>
            <w:rStyle w:val="a3"/>
            <w:noProof/>
          </w:rPr>
          <w:t>РИА Новости, 08.12.2025, Нацпроекты помогают наращивать инвестиции в ключевые сектора экономики РФ - Дмитриев</w:t>
        </w:r>
        <w:r>
          <w:rPr>
            <w:noProof/>
            <w:webHidden/>
          </w:rPr>
          <w:tab/>
        </w:r>
        <w:r>
          <w:rPr>
            <w:noProof/>
            <w:webHidden/>
          </w:rPr>
          <w:fldChar w:fldCharType="begin"/>
        </w:r>
        <w:r>
          <w:rPr>
            <w:noProof/>
            <w:webHidden/>
          </w:rPr>
          <w:instrText xml:space="preserve"> PAGEREF _Toc216159559 \h </w:instrText>
        </w:r>
        <w:r>
          <w:rPr>
            <w:noProof/>
            <w:webHidden/>
          </w:rPr>
        </w:r>
        <w:r>
          <w:rPr>
            <w:noProof/>
            <w:webHidden/>
          </w:rPr>
          <w:fldChar w:fldCharType="separate"/>
        </w:r>
        <w:r w:rsidR="00B648AA">
          <w:rPr>
            <w:noProof/>
            <w:webHidden/>
          </w:rPr>
          <w:t>14</w:t>
        </w:r>
        <w:r>
          <w:rPr>
            <w:noProof/>
            <w:webHidden/>
          </w:rPr>
          <w:fldChar w:fldCharType="end"/>
        </w:r>
      </w:hyperlink>
    </w:p>
    <w:p w14:paraId="7AE49AD0" w14:textId="43E991BC" w:rsidR="00561CB4" w:rsidRDefault="00561CB4">
      <w:pPr>
        <w:pStyle w:val="31"/>
        <w:rPr>
          <w:rFonts w:asciiTheme="minorHAnsi" w:eastAsiaTheme="minorEastAsia" w:hAnsiTheme="minorHAnsi" w:cstheme="minorBidi"/>
          <w:kern w:val="2"/>
          <w14:ligatures w14:val="standardContextual"/>
        </w:rPr>
      </w:pPr>
      <w:hyperlink w:anchor="_Toc216159560" w:history="1">
        <w:r w:rsidRPr="00A04F03">
          <w:rPr>
            <w:rStyle w:val="a3"/>
          </w:rPr>
          <w:t>Национальные проекты помогают наращивать инвестиции в ключевые сектора экономики РФ, а также привлекать их совместно с негосударственными пенсионными фондами (НПФ) и другими инвесторами, заявил журналистам спецпредставитель президента России по инвестиционно-экономическому сотрудничеству с зарубежными странами Кирилл Дмитриев.</w:t>
        </w:r>
        <w:r>
          <w:rPr>
            <w:webHidden/>
          </w:rPr>
          <w:tab/>
        </w:r>
        <w:r>
          <w:rPr>
            <w:webHidden/>
          </w:rPr>
          <w:fldChar w:fldCharType="begin"/>
        </w:r>
        <w:r>
          <w:rPr>
            <w:webHidden/>
          </w:rPr>
          <w:instrText xml:space="preserve"> PAGEREF _Toc216159560 \h </w:instrText>
        </w:r>
        <w:r>
          <w:rPr>
            <w:webHidden/>
          </w:rPr>
        </w:r>
        <w:r>
          <w:rPr>
            <w:webHidden/>
          </w:rPr>
          <w:fldChar w:fldCharType="separate"/>
        </w:r>
        <w:r w:rsidR="00B648AA">
          <w:rPr>
            <w:webHidden/>
          </w:rPr>
          <w:t>14</w:t>
        </w:r>
        <w:r>
          <w:rPr>
            <w:webHidden/>
          </w:rPr>
          <w:fldChar w:fldCharType="end"/>
        </w:r>
      </w:hyperlink>
    </w:p>
    <w:p w14:paraId="2F14141A" w14:textId="7FE8A76B"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61" w:history="1">
        <w:r w:rsidRPr="00A04F03">
          <w:rPr>
            <w:rStyle w:val="a3"/>
            <w:noProof/>
          </w:rPr>
          <w:t>Ваш Пенсионный Брокер, 08.12.2025, НПФ «БУДУЩЕЕ» опубликовал бухгалтерскую отчетность по итогам 9 месяцев 2025 года</w:t>
        </w:r>
        <w:r>
          <w:rPr>
            <w:noProof/>
            <w:webHidden/>
          </w:rPr>
          <w:tab/>
        </w:r>
        <w:r>
          <w:rPr>
            <w:noProof/>
            <w:webHidden/>
          </w:rPr>
          <w:fldChar w:fldCharType="begin"/>
        </w:r>
        <w:r>
          <w:rPr>
            <w:noProof/>
            <w:webHidden/>
          </w:rPr>
          <w:instrText xml:space="preserve"> PAGEREF _Toc216159561 \h </w:instrText>
        </w:r>
        <w:r>
          <w:rPr>
            <w:noProof/>
            <w:webHidden/>
          </w:rPr>
        </w:r>
        <w:r>
          <w:rPr>
            <w:noProof/>
            <w:webHidden/>
          </w:rPr>
          <w:fldChar w:fldCharType="separate"/>
        </w:r>
        <w:r w:rsidR="00B648AA">
          <w:rPr>
            <w:noProof/>
            <w:webHidden/>
          </w:rPr>
          <w:t>14</w:t>
        </w:r>
        <w:r>
          <w:rPr>
            <w:noProof/>
            <w:webHidden/>
          </w:rPr>
          <w:fldChar w:fldCharType="end"/>
        </w:r>
      </w:hyperlink>
    </w:p>
    <w:p w14:paraId="3053EAB6" w14:textId="0FB3F9F6" w:rsidR="00561CB4" w:rsidRDefault="00561CB4">
      <w:pPr>
        <w:pStyle w:val="31"/>
        <w:rPr>
          <w:rFonts w:asciiTheme="minorHAnsi" w:eastAsiaTheme="minorEastAsia" w:hAnsiTheme="minorHAnsi" w:cstheme="minorBidi"/>
          <w:kern w:val="2"/>
          <w14:ligatures w14:val="standardContextual"/>
        </w:rPr>
      </w:pPr>
      <w:hyperlink w:anchor="_Toc216159562" w:history="1">
        <w:r w:rsidRPr="00A04F03">
          <w:rPr>
            <w:rStyle w:val="a3"/>
          </w:rPr>
          <w:t>АО НПФ «БУДУЩЕЕ» подвело финансовые итоги 9 месяцев 2025 года после завершения реорганизации в форме присоединения к нему шести НПФ. Активы фонда по состоянию на 30 сентября 2025 года увеличились в 2,6 раза по сравнению с началом года и достигли 783,1 млрд рублей. Капитал НПФ увеличился в 3,4 раза и составил 94,5 млрд рублей.</w:t>
        </w:r>
        <w:r>
          <w:rPr>
            <w:webHidden/>
          </w:rPr>
          <w:tab/>
        </w:r>
        <w:r>
          <w:rPr>
            <w:webHidden/>
          </w:rPr>
          <w:fldChar w:fldCharType="begin"/>
        </w:r>
        <w:r>
          <w:rPr>
            <w:webHidden/>
          </w:rPr>
          <w:instrText xml:space="preserve"> PAGEREF _Toc216159562 \h </w:instrText>
        </w:r>
        <w:r>
          <w:rPr>
            <w:webHidden/>
          </w:rPr>
        </w:r>
        <w:r>
          <w:rPr>
            <w:webHidden/>
          </w:rPr>
          <w:fldChar w:fldCharType="separate"/>
        </w:r>
        <w:r w:rsidR="00B648AA">
          <w:rPr>
            <w:webHidden/>
          </w:rPr>
          <w:t>14</w:t>
        </w:r>
        <w:r>
          <w:rPr>
            <w:webHidden/>
          </w:rPr>
          <w:fldChar w:fldCharType="end"/>
        </w:r>
      </w:hyperlink>
    </w:p>
    <w:p w14:paraId="1E60039D" w14:textId="5198224E"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63" w:history="1">
        <w:r w:rsidRPr="00A04F03">
          <w:rPr>
            <w:rStyle w:val="a3"/>
            <w:noProof/>
          </w:rPr>
          <w:t>Рейтинговое агентство Эксперт РА, 08.12.2025, «Эксперт РА» подтвердил рейтинг АО «УК ТФГ» на уровне А++</w:t>
        </w:r>
        <w:r>
          <w:rPr>
            <w:noProof/>
            <w:webHidden/>
          </w:rPr>
          <w:tab/>
        </w:r>
        <w:r>
          <w:rPr>
            <w:noProof/>
            <w:webHidden/>
          </w:rPr>
          <w:fldChar w:fldCharType="begin"/>
        </w:r>
        <w:r>
          <w:rPr>
            <w:noProof/>
            <w:webHidden/>
          </w:rPr>
          <w:instrText xml:space="preserve"> PAGEREF _Toc216159563 \h </w:instrText>
        </w:r>
        <w:r>
          <w:rPr>
            <w:noProof/>
            <w:webHidden/>
          </w:rPr>
        </w:r>
        <w:r>
          <w:rPr>
            <w:noProof/>
            <w:webHidden/>
          </w:rPr>
          <w:fldChar w:fldCharType="separate"/>
        </w:r>
        <w:r w:rsidR="00B648AA">
          <w:rPr>
            <w:noProof/>
            <w:webHidden/>
          </w:rPr>
          <w:t>15</w:t>
        </w:r>
        <w:r>
          <w:rPr>
            <w:noProof/>
            <w:webHidden/>
          </w:rPr>
          <w:fldChar w:fldCharType="end"/>
        </w:r>
      </w:hyperlink>
    </w:p>
    <w:p w14:paraId="64775A0D" w14:textId="56C446FE" w:rsidR="00561CB4" w:rsidRDefault="00561CB4">
      <w:pPr>
        <w:pStyle w:val="31"/>
        <w:rPr>
          <w:rFonts w:asciiTheme="minorHAnsi" w:eastAsiaTheme="minorEastAsia" w:hAnsiTheme="minorHAnsi" w:cstheme="minorBidi"/>
          <w:kern w:val="2"/>
          <w14:ligatures w14:val="standardContextual"/>
        </w:rPr>
      </w:pPr>
      <w:hyperlink w:anchor="_Toc216159564" w:history="1">
        <w:r w:rsidRPr="00A04F03">
          <w:rPr>
            <w:rStyle w:val="a3"/>
          </w:rPr>
          <w:t>«Эксперт РА» подтвердил рейтинг надежности и качества услуг управляющей компании АО «УК ТФГ» на уровне А++, прогноз по рейтингу - стабильный.</w:t>
        </w:r>
        <w:r>
          <w:rPr>
            <w:webHidden/>
          </w:rPr>
          <w:tab/>
        </w:r>
        <w:r>
          <w:rPr>
            <w:webHidden/>
          </w:rPr>
          <w:fldChar w:fldCharType="begin"/>
        </w:r>
        <w:r>
          <w:rPr>
            <w:webHidden/>
          </w:rPr>
          <w:instrText xml:space="preserve"> PAGEREF _Toc216159564 \h </w:instrText>
        </w:r>
        <w:r>
          <w:rPr>
            <w:webHidden/>
          </w:rPr>
        </w:r>
        <w:r>
          <w:rPr>
            <w:webHidden/>
          </w:rPr>
          <w:fldChar w:fldCharType="separate"/>
        </w:r>
        <w:r w:rsidR="00B648AA">
          <w:rPr>
            <w:webHidden/>
          </w:rPr>
          <w:t>15</w:t>
        </w:r>
        <w:r>
          <w:rPr>
            <w:webHidden/>
          </w:rPr>
          <w:fldChar w:fldCharType="end"/>
        </w:r>
      </w:hyperlink>
    </w:p>
    <w:p w14:paraId="51C69185" w14:textId="4FB8A3D1" w:rsidR="00561CB4" w:rsidRDefault="00561CB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159565" w:history="1">
        <w:r w:rsidRPr="00A04F03">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_Toc216159565 \h </w:instrText>
        </w:r>
        <w:r>
          <w:rPr>
            <w:noProof/>
            <w:webHidden/>
          </w:rPr>
        </w:r>
        <w:r>
          <w:rPr>
            <w:noProof/>
            <w:webHidden/>
          </w:rPr>
          <w:fldChar w:fldCharType="separate"/>
        </w:r>
        <w:r w:rsidR="00B648AA">
          <w:rPr>
            <w:noProof/>
            <w:webHidden/>
          </w:rPr>
          <w:t>17</w:t>
        </w:r>
        <w:r>
          <w:rPr>
            <w:noProof/>
            <w:webHidden/>
          </w:rPr>
          <w:fldChar w:fldCharType="end"/>
        </w:r>
      </w:hyperlink>
    </w:p>
    <w:p w14:paraId="49C96B44" w14:textId="0C6E3BD2"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66" w:history="1">
        <w:r w:rsidRPr="00A04F03">
          <w:rPr>
            <w:rStyle w:val="a3"/>
            <w:noProof/>
          </w:rPr>
          <w:t>Национальная Ассоциация Негосударственных Пенсионных Фондов, 08.12.2025, Вице-президент НАПФ провел открытую лекцию по финансовой грамотности в столице</w:t>
        </w:r>
        <w:r>
          <w:rPr>
            <w:noProof/>
            <w:webHidden/>
          </w:rPr>
          <w:tab/>
        </w:r>
        <w:r>
          <w:rPr>
            <w:noProof/>
            <w:webHidden/>
          </w:rPr>
          <w:fldChar w:fldCharType="begin"/>
        </w:r>
        <w:r>
          <w:rPr>
            <w:noProof/>
            <w:webHidden/>
          </w:rPr>
          <w:instrText xml:space="preserve"> PAGEREF _Toc216159566 \h </w:instrText>
        </w:r>
        <w:r>
          <w:rPr>
            <w:noProof/>
            <w:webHidden/>
          </w:rPr>
        </w:r>
        <w:r>
          <w:rPr>
            <w:noProof/>
            <w:webHidden/>
          </w:rPr>
          <w:fldChar w:fldCharType="separate"/>
        </w:r>
        <w:r w:rsidR="00B648AA">
          <w:rPr>
            <w:noProof/>
            <w:webHidden/>
          </w:rPr>
          <w:t>17</w:t>
        </w:r>
        <w:r>
          <w:rPr>
            <w:noProof/>
            <w:webHidden/>
          </w:rPr>
          <w:fldChar w:fldCharType="end"/>
        </w:r>
      </w:hyperlink>
    </w:p>
    <w:p w14:paraId="4F24E246" w14:textId="320F1EBD" w:rsidR="00561CB4" w:rsidRDefault="00561CB4">
      <w:pPr>
        <w:pStyle w:val="31"/>
        <w:rPr>
          <w:rFonts w:asciiTheme="minorHAnsi" w:eastAsiaTheme="minorEastAsia" w:hAnsiTheme="minorHAnsi" w:cstheme="minorBidi"/>
          <w:kern w:val="2"/>
          <w14:ligatures w14:val="standardContextual"/>
        </w:rPr>
      </w:pPr>
      <w:hyperlink w:anchor="_Toc216159567" w:history="1">
        <w:r w:rsidRPr="00A04F03">
          <w:rPr>
            <w:rStyle w:val="a3"/>
          </w:rPr>
          <w:t>Вице-президент НАПФ Алексей Денисов принял участие в Дне финансовой грамотности, который прошел 6 декабря 2025 года в культурном центре «Москвич». Масштабное просветительское мероприятие для всей семьи состоялось в рамках проекта Мэра Москвы «Зима в Москве». Эксперт выступил перед жителями столицы с открытой лекцией о программе долгосрочных сбережений (ПДС).</w:t>
        </w:r>
        <w:r>
          <w:rPr>
            <w:webHidden/>
          </w:rPr>
          <w:tab/>
        </w:r>
        <w:r>
          <w:rPr>
            <w:webHidden/>
          </w:rPr>
          <w:fldChar w:fldCharType="begin"/>
        </w:r>
        <w:r>
          <w:rPr>
            <w:webHidden/>
          </w:rPr>
          <w:instrText xml:space="preserve"> PAGEREF _Toc216159567 \h </w:instrText>
        </w:r>
        <w:r>
          <w:rPr>
            <w:webHidden/>
          </w:rPr>
        </w:r>
        <w:r>
          <w:rPr>
            <w:webHidden/>
          </w:rPr>
          <w:fldChar w:fldCharType="separate"/>
        </w:r>
        <w:r w:rsidR="00B648AA">
          <w:rPr>
            <w:webHidden/>
          </w:rPr>
          <w:t>17</w:t>
        </w:r>
        <w:r>
          <w:rPr>
            <w:webHidden/>
          </w:rPr>
          <w:fldChar w:fldCharType="end"/>
        </w:r>
      </w:hyperlink>
    </w:p>
    <w:p w14:paraId="550977B6" w14:textId="6C1227A8"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68" w:history="1">
        <w:r w:rsidRPr="00A04F03">
          <w:rPr>
            <w:rStyle w:val="a3"/>
            <w:noProof/>
          </w:rPr>
          <w:t>Профиль, 08.12.2025, Лариса Горчаковская: «ПДС - защитный актив, который формируется и растет год от года»</w:t>
        </w:r>
        <w:r>
          <w:rPr>
            <w:noProof/>
            <w:webHidden/>
          </w:rPr>
          <w:tab/>
        </w:r>
        <w:r>
          <w:rPr>
            <w:noProof/>
            <w:webHidden/>
          </w:rPr>
          <w:fldChar w:fldCharType="begin"/>
        </w:r>
        <w:r>
          <w:rPr>
            <w:noProof/>
            <w:webHidden/>
          </w:rPr>
          <w:instrText xml:space="preserve"> PAGEREF _Toc216159568 \h </w:instrText>
        </w:r>
        <w:r>
          <w:rPr>
            <w:noProof/>
            <w:webHidden/>
          </w:rPr>
        </w:r>
        <w:r>
          <w:rPr>
            <w:noProof/>
            <w:webHidden/>
          </w:rPr>
          <w:fldChar w:fldCharType="separate"/>
        </w:r>
        <w:r w:rsidR="00B648AA">
          <w:rPr>
            <w:noProof/>
            <w:webHidden/>
          </w:rPr>
          <w:t>18</w:t>
        </w:r>
        <w:r>
          <w:rPr>
            <w:noProof/>
            <w:webHidden/>
          </w:rPr>
          <w:fldChar w:fldCharType="end"/>
        </w:r>
      </w:hyperlink>
    </w:p>
    <w:p w14:paraId="67426A9D" w14:textId="79B129F1" w:rsidR="00561CB4" w:rsidRDefault="00561CB4">
      <w:pPr>
        <w:pStyle w:val="31"/>
        <w:rPr>
          <w:rFonts w:asciiTheme="minorHAnsi" w:eastAsiaTheme="minorEastAsia" w:hAnsiTheme="minorHAnsi" w:cstheme="minorBidi"/>
          <w:kern w:val="2"/>
          <w14:ligatures w14:val="standardContextual"/>
        </w:rPr>
      </w:pPr>
      <w:hyperlink w:anchor="_Toc216159569" w:history="1">
        <w:r w:rsidRPr="00A04F03">
          <w:rPr>
            <w:rStyle w:val="a3"/>
          </w:rPr>
          <w:t>Программа долгосрочных сбережений (ПДС) - совсем новый финансовый продукт, однако он уже завоевал доверие миллионов россиян. На какие цели они копят и как пенсионным фондам удается обеспечивать доходность инвестиций? Об этом «Профилю» рассказала генеральный директор Альфа НПФ Лариса Горчаковская.</w:t>
        </w:r>
        <w:r>
          <w:rPr>
            <w:webHidden/>
          </w:rPr>
          <w:tab/>
        </w:r>
        <w:r>
          <w:rPr>
            <w:webHidden/>
          </w:rPr>
          <w:fldChar w:fldCharType="begin"/>
        </w:r>
        <w:r>
          <w:rPr>
            <w:webHidden/>
          </w:rPr>
          <w:instrText xml:space="preserve"> PAGEREF _Toc216159569 \h </w:instrText>
        </w:r>
        <w:r>
          <w:rPr>
            <w:webHidden/>
          </w:rPr>
        </w:r>
        <w:r>
          <w:rPr>
            <w:webHidden/>
          </w:rPr>
          <w:fldChar w:fldCharType="separate"/>
        </w:r>
        <w:r w:rsidR="00B648AA">
          <w:rPr>
            <w:webHidden/>
          </w:rPr>
          <w:t>18</w:t>
        </w:r>
        <w:r>
          <w:rPr>
            <w:webHidden/>
          </w:rPr>
          <w:fldChar w:fldCharType="end"/>
        </w:r>
      </w:hyperlink>
    </w:p>
    <w:p w14:paraId="7A00FFA5" w14:textId="3334E8BA"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70" w:history="1">
        <w:r w:rsidRPr="00A04F03">
          <w:rPr>
            <w:rStyle w:val="a3"/>
            <w:noProof/>
          </w:rPr>
          <w:t>СИА-Пресс, 08.12.2025, Взносы по ПДС выросли вчетверо</w:t>
        </w:r>
        <w:r>
          <w:rPr>
            <w:noProof/>
            <w:webHidden/>
          </w:rPr>
          <w:tab/>
        </w:r>
        <w:r>
          <w:rPr>
            <w:noProof/>
            <w:webHidden/>
          </w:rPr>
          <w:fldChar w:fldCharType="begin"/>
        </w:r>
        <w:r>
          <w:rPr>
            <w:noProof/>
            <w:webHidden/>
          </w:rPr>
          <w:instrText xml:space="preserve"> PAGEREF _Toc216159570 \h </w:instrText>
        </w:r>
        <w:r>
          <w:rPr>
            <w:noProof/>
            <w:webHidden/>
          </w:rPr>
        </w:r>
        <w:r>
          <w:rPr>
            <w:noProof/>
            <w:webHidden/>
          </w:rPr>
          <w:fldChar w:fldCharType="separate"/>
        </w:r>
        <w:r w:rsidR="00B648AA">
          <w:rPr>
            <w:noProof/>
            <w:webHidden/>
          </w:rPr>
          <w:t>20</w:t>
        </w:r>
        <w:r>
          <w:rPr>
            <w:noProof/>
            <w:webHidden/>
          </w:rPr>
          <w:fldChar w:fldCharType="end"/>
        </w:r>
      </w:hyperlink>
    </w:p>
    <w:p w14:paraId="135C4B64" w14:textId="608906CE" w:rsidR="00561CB4" w:rsidRDefault="00561CB4">
      <w:pPr>
        <w:pStyle w:val="31"/>
        <w:rPr>
          <w:rFonts w:asciiTheme="minorHAnsi" w:eastAsiaTheme="minorEastAsia" w:hAnsiTheme="minorHAnsi" w:cstheme="minorBidi"/>
          <w:kern w:val="2"/>
          <w14:ligatures w14:val="standardContextual"/>
        </w:rPr>
      </w:pPr>
      <w:hyperlink w:anchor="_Toc216159571" w:history="1">
        <w:r w:rsidRPr="00A04F03">
          <w:rPr>
            <w:rStyle w:val="a3"/>
          </w:rPr>
          <w:t>Объем добровольных вкладов по Программе добровольных сбережений (ПДС) за первые девять месяцев 2025 года увеличился в 4,3 раза по сравнению с показателями за аналогичный период 2024 года. Согласно данным обзора ключевых показателей негосударственных пенсионных фондов, опубликованным Банком России, в первом полугодии и третьем квартале граждане внесли в ПДС сумму в размере 160,3 млрд рублей. Для сравнения, за весь предыдущий год сумма добровольных взносов составила 101,6 млрд рублей, сообщает газета «Ведомости».</w:t>
        </w:r>
        <w:r>
          <w:rPr>
            <w:webHidden/>
          </w:rPr>
          <w:tab/>
        </w:r>
        <w:r>
          <w:rPr>
            <w:webHidden/>
          </w:rPr>
          <w:fldChar w:fldCharType="begin"/>
        </w:r>
        <w:r>
          <w:rPr>
            <w:webHidden/>
          </w:rPr>
          <w:instrText xml:space="preserve"> PAGEREF _Toc216159571 \h </w:instrText>
        </w:r>
        <w:r>
          <w:rPr>
            <w:webHidden/>
          </w:rPr>
        </w:r>
        <w:r>
          <w:rPr>
            <w:webHidden/>
          </w:rPr>
          <w:fldChar w:fldCharType="separate"/>
        </w:r>
        <w:r w:rsidR="00B648AA">
          <w:rPr>
            <w:webHidden/>
          </w:rPr>
          <w:t>20</w:t>
        </w:r>
        <w:r>
          <w:rPr>
            <w:webHidden/>
          </w:rPr>
          <w:fldChar w:fldCharType="end"/>
        </w:r>
      </w:hyperlink>
    </w:p>
    <w:p w14:paraId="56C4E4EA" w14:textId="6A2500EF"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72" w:history="1">
        <w:r w:rsidRPr="00A04F03">
          <w:rPr>
            <w:rStyle w:val="a3"/>
            <w:noProof/>
          </w:rPr>
          <w:t>БанкИнформСервис, 08.12.2025, Копить и тратить. Как поведение потребителей изменило рынок розничных банковских услуг</w:t>
        </w:r>
        <w:r>
          <w:rPr>
            <w:noProof/>
            <w:webHidden/>
          </w:rPr>
          <w:tab/>
        </w:r>
        <w:r>
          <w:rPr>
            <w:noProof/>
            <w:webHidden/>
          </w:rPr>
          <w:fldChar w:fldCharType="begin"/>
        </w:r>
        <w:r>
          <w:rPr>
            <w:noProof/>
            <w:webHidden/>
          </w:rPr>
          <w:instrText xml:space="preserve"> PAGEREF _Toc216159572 \h </w:instrText>
        </w:r>
        <w:r>
          <w:rPr>
            <w:noProof/>
            <w:webHidden/>
          </w:rPr>
        </w:r>
        <w:r>
          <w:rPr>
            <w:noProof/>
            <w:webHidden/>
          </w:rPr>
          <w:fldChar w:fldCharType="separate"/>
        </w:r>
        <w:r w:rsidR="00B648AA">
          <w:rPr>
            <w:noProof/>
            <w:webHidden/>
          </w:rPr>
          <w:t>21</w:t>
        </w:r>
        <w:r>
          <w:rPr>
            <w:noProof/>
            <w:webHidden/>
          </w:rPr>
          <w:fldChar w:fldCharType="end"/>
        </w:r>
      </w:hyperlink>
    </w:p>
    <w:p w14:paraId="5A8EB794" w14:textId="61A3794F" w:rsidR="00561CB4" w:rsidRDefault="00561CB4">
      <w:pPr>
        <w:pStyle w:val="31"/>
        <w:rPr>
          <w:rFonts w:asciiTheme="minorHAnsi" w:eastAsiaTheme="minorEastAsia" w:hAnsiTheme="minorHAnsi" w:cstheme="minorBidi"/>
          <w:kern w:val="2"/>
          <w14:ligatures w14:val="standardContextual"/>
        </w:rPr>
      </w:pPr>
      <w:hyperlink w:anchor="_Toc216159573" w:history="1">
        <w:r w:rsidRPr="00A04F03">
          <w:rPr>
            <w:rStyle w:val="a3"/>
          </w:rPr>
          <w:t>Уходящий 2025 год для рынка розничных банковских продуктов выдался не самым простым, но, кажется, поворотным. Регулятор снижал ключевую ставку медленно и аккуратно. Это позволило банкам установить ставки по кредитам на грани психологически допустимых, когда кредиты все еще кажутся дорогими, но уже не запредельными. В совокупности с рядом других факторов, это привело к активизации потребительской активности.</w:t>
        </w:r>
        <w:r>
          <w:rPr>
            <w:webHidden/>
          </w:rPr>
          <w:tab/>
        </w:r>
        <w:r>
          <w:rPr>
            <w:webHidden/>
          </w:rPr>
          <w:fldChar w:fldCharType="begin"/>
        </w:r>
        <w:r>
          <w:rPr>
            <w:webHidden/>
          </w:rPr>
          <w:instrText xml:space="preserve"> PAGEREF _Toc216159573 \h </w:instrText>
        </w:r>
        <w:r>
          <w:rPr>
            <w:webHidden/>
          </w:rPr>
        </w:r>
        <w:r>
          <w:rPr>
            <w:webHidden/>
          </w:rPr>
          <w:fldChar w:fldCharType="separate"/>
        </w:r>
        <w:r w:rsidR="00B648AA">
          <w:rPr>
            <w:webHidden/>
          </w:rPr>
          <w:t>21</w:t>
        </w:r>
        <w:r>
          <w:rPr>
            <w:webHidden/>
          </w:rPr>
          <w:fldChar w:fldCharType="end"/>
        </w:r>
      </w:hyperlink>
    </w:p>
    <w:p w14:paraId="3025890D" w14:textId="41EAA2A3"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74" w:history="1">
        <w:r w:rsidRPr="00A04F03">
          <w:rPr>
            <w:rStyle w:val="a3"/>
            <w:noProof/>
          </w:rPr>
          <w:t>Октябрь, 08.12.2025, Как жителям Башкирии приумножить пенсионные накопления без лишних рисков</w:t>
        </w:r>
        <w:r>
          <w:rPr>
            <w:noProof/>
            <w:webHidden/>
          </w:rPr>
          <w:tab/>
        </w:r>
        <w:r>
          <w:rPr>
            <w:noProof/>
            <w:webHidden/>
          </w:rPr>
          <w:fldChar w:fldCharType="begin"/>
        </w:r>
        <w:r>
          <w:rPr>
            <w:noProof/>
            <w:webHidden/>
          </w:rPr>
          <w:instrText xml:space="preserve"> PAGEREF _Toc216159574 \h </w:instrText>
        </w:r>
        <w:r>
          <w:rPr>
            <w:noProof/>
            <w:webHidden/>
          </w:rPr>
        </w:r>
        <w:r>
          <w:rPr>
            <w:noProof/>
            <w:webHidden/>
          </w:rPr>
          <w:fldChar w:fldCharType="separate"/>
        </w:r>
        <w:r w:rsidR="00B648AA">
          <w:rPr>
            <w:noProof/>
            <w:webHidden/>
          </w:rPr>
          <w:t>25</w:t>
        </w:r>
        <w:r>
          <w:rPr>
            <w:noProof/>
            <w:webHidden/>
          </w:rPr>
          <w:fldChar w:fldCharType="end"/>
        </w:r>
      </w:hyperlink>
    </w:p>
    <w:p w14:paraId="2B077ADC" w14:textId="56E31FAF" w:rsidR="00561CB4" w:rsidRDefault="00561CB4">
      <w:pPr>
        <w:pStyle w:val="31"/>
        <w:rPr>
          <w:rFonts w:asciiTheme="minorHAnsi" w:eastAsiaTheme="minorEastAsia" w:hAnsiTheme="minorHAnsi" w:cstheme="minorBidi"/>
          <w:kern w:val="2"/>
          <w14:ligatures w14:val="standardContextual"/>
        </w:rPr>
      </w:pPr>
      <w:hyperlink w:anchor="_Toc216159575" w:history="1">
        <w:r w:rsidRPr="00A04F03">
          <w:rPr>
            <w:rStyle w:val="a3"/>
          </w:rPr>
          <w:t>У клиентов негосударственных пенсионных фондов (НПФ) есть право сменить фонд. При этом стоит помнить, что поспешный переход может стоить части уже начисленного дохода на накопления. В этом материале разбираемся, как предотвратить потери и использовать средства эффективно.</w:t>
        </w:r>
        <w:r>
          <w:rPr>
            <w:webHidden/>
          </w:rPr>
          <w:tab/>
        </w:r>
        <w:r>
          <w:rPr>
            <w:webHidden/>
          </w:rPr>
          <w:fldChar w:fldCharType="begin"/>
        </w:r>
        <w:r>
          <w:rPr>
            <w:webHidden/>
          </w:rPr>
          <w:instrText xml:space="preserve"> PAGEREF _Toc216159575 \h </w:instrText>
        </w:r>
        <w:r>
          <w:rPr>
            <w:webHidden/>
          </w:rPr>
        </w:r>
        <w:r>
          <w:rPr>
            <w:webHidden/>
          </w:rPr>
          <w:fldChar w:fldCharType="separate"/>
        </w:r>
        <w:r w:rsidR="00B648AA">
          <w:rPr>
            <w:webHidden/>
          </w:rPr>
          <w:t>25</w:t>
        </w:r>
        <w:r>
          <w:rPr>
            <w:webHidden/>
          </w:rPr>
          <w:fldChar w:fldCharType="end"/>
        </w:r>
      </w:hyperlink>
    </w:p>
    <w:p w14:paraId="59011A2B" w14:textId="4B8ADB5D"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76" w:history="1">
        <w:r w:rsidRPr="00A04F03">
          <w:rPr>
            <w:rStyle w:val="a3"/>
            <w:noProof/>
          </w:rPr>
          <w:t>РИА Курск, 08.12.2025, В МФЦ Курской области можно оформить договор долгосрочных сбережений</w:t>
        </w:r>
        <w:r>
          <w:rPr>
            <w:noProof/>
            <w:webHidden/>
          </w:rPr>
          <w:tab/>
        </w:r>
        <w:r>
          <w:rPr>
            <w:noProof/>
            <w:webHidden/>
          </w:rPr>
          <w:fldChar w:fldCharType="begin"/>
        </w:r>
        <w:r>
          <w:rPr>
            <w:noProof/>
            <w:webHidden/>
          </w:rPr>
          <w:instrText xml:space="preserve"> PAGEREF _Toc216159576 \h </w:instrText>
        </w:r>
        <w:r>
          <w:rPr>
            <w:noProof/>
            <w:webHidden/>
          </w:rPr>
        </w:r>
        <w:r>
          <w:rPr>
            <w:noProof/>
            <w:webHidden/>
          </w:rPr>
          <w:fldChar w:fldCharType="separate"/>
        </w:r>
        <w:r w:rsidR="00B648AA">
          <w:rPr>
            <w:noProof/>
            <w:webHidden/>
          </w:rPr>
          <w:t>26</w:t>
        </w:r>
        <w:r>
          <w:rPr>
            <w:noProof/>
            <w:webHidden/>
          </w:rPr>
          <w:fldChar w:fldCharType="end"/>
        </w:r>
      </w:hyperlink>
    </w:p>
    <w:p w14:paraId="1A55D211" w14:textId="24347D47" w:rsidR="00561CB4" w:rsidRDefault="00561CB4">
      <w:pPr>
        <w:pStyle w:val="31"/>
        <w:rPr>
          <w:rFonts w:asciiTheme="minorHAnsi" w:eastAsiaTheme="minorEastAsia" w:hAnsiTheme="minorHAnsi" w:cstheme="minorBidi"/>
          <w:kern w:val="2"/>
          <w14:ligatures w14:val="standardContextual"/>
        </w:rPr>
      </w:pPr>
      <w:hyperlink w:anchor="_Toc216159577" w:history="1">
        <w:r w:rsidRPr="00A04F03">
          <w:rPr>
            <w:rStyle w:val="a3"/>
          </w:rPr>
          <w:t>Куряне могут оформить договор по программе долгосрочных сбережений с помощью специалистов МФЦ. Регион участвует в пилотном проекте, который стартовал в России в 2024 году. Об этом</w:t>
        </w:r>
        <w:r w:rsidRPr="00A04F03">
          <w:rPr>
            <w:rStyle w:val="a3"/>
            <w:lang w:val="en-US"/>
          </w:rPr>
          <w:t> </w:t>
        </w:r>
        <w:r w:rsidRPr="00A04F03">
          <w:rPr>
            <w:rStyle w:val="a3"/>
          </w:rPr>
          <w:t>рассказали в правительстве Курской области.</w:t>
        </w:r>
        <w:r>
          <w:rPr>
            <w:webHidden/>
          </w:rPr>
          <w:tab/>
        </w:r>
        <w:r>
          <w:rPr>
            <w:webHidden/>
          </w:rPr>
          <w:fldChar w:fldCharType="begin"/>
        </w:r>
        <w:r>
          <w:rPr>
            <w:webHidden/>
          </w:rPr>
          <w:instrText xml:space="preserve"> PAGEREF _Toc216159577 \h </w:instrText>
        </w:r>
        <w:r>
          <w:rPr>
            <w:webHidden/>
          </w:rPr>
        </w:r>
        <w:r>
          <w:rPr>
            <w:webHidden/>
          </w:rPr>
          <w:fldChar w:fldCharType="separate"/>
        </w:r>
        <w:r w:rsidR="00B648AA">
          <w:rPr>
            <w:webHidden/>
          </w:rPr>
          <w:t>26</w:t>
        </w:r>
        <w:r>
          <w:rPr>
            <w:webHidden/>
          </w:rPr>
          <w:fldChar w:fldCharType="end"/>
        </w:r>
      </w:hyperlink>
    </w:p>
    <w:p w14:paraId="6968A5F9" w14:textId="5AD83EC7" w:rsidR="00561CB4" w:rsidRDefault="00561CB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159578" w:history="1">
        <w:r w:rsidRPr="00A04F03">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_Toc216159578 \h </w:instrText>
        </w:r>
        <w:r>
          <w:rPr>
            <w:noProof/>
            <w:webHidden/>
          </w:rPr>
        </w:r>
        <w:r>
          <w:rPr>
            <w:noProof/>
            <w:webHidden/>
          </w:rPr>
          <w:fldChar w:fldCharType="separate"/>
        </w:r>
        <w:r w:rsidR="00B648AA">
          <w:rPr>
            <w:noProof/>
            <w:webHidden/>
          </w:rPr>
          <w:t>27</w:t>
        </w:r>
        <w:r>
          <w:rPr>
            <w:noProof/>
            <w:webHidden/>
          </w:rPr>
          <w:fldChar w:fldCharType="end"/>
        </w:r>
      </w:hyperlink>
    </w:p>
    <w:p w14:paraId="6EB42C74" w14:textId="0EC80490"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79" w:history="1">
        <w:r w:rsidRPr="00A04F03">
          <w:rPr>
            <w:rStyle w:val="a3"/>
            <w:noProof/>
          </w:rPr>
          <w:t>РИА Финмаркет, 08.12.2025, С Нового года вырастут МРОТ, пенсии и соцвыплаты</w:t>
        </w:r>
        <w:r>
          <w:rPr>
            <w:noProof/>
            <w:webHidden/>
          </w:rPr>
          <w:tab/>
        </w:r>
        <w:r>
          <w:rPr>
            <w:noProof/>
            <w:webHidden/>
          </w:rPr>
          <w:fldChar w:fldCharType="begin"/>
        </w:r>
        <w:r>
          <w:rPr>
            <w:noProof/>
            <w:webHidden/>
          </w:rPr>
          <w:instrText xml:space="preserve"> PAGEREF _Toc216159579 \h </w:instrText>
        </w:r>
        <w:r>
          <w:rPr>
            <w:noProof/>
            <w:webHidden/>
          </w:rPr>
        </w:r>
        <w:r>
          <w:rPr>
            <w:noProof/>
            <w:webHidden/>
          </w:rPr>
          <w:fldChar w:fldCharType="separate"/>
        </w:r>
        <w:r w:rsidR="00B648AA">
          <w:rPr>
            <w:noProof/>
            <w:webHidden/>
          </w:rPr>
          <w:t>27</w:t>
        </w:r>
        <w:r>
          <w:rPr>
            <w:noProof/>
            <w:webHidden/>
          </w:rPr>
          <w:fldChar w:fldCharType="end"/>
        </w:r>
      </w:hyperlink>
    </w:p>
    <w:p w14:paraId="111A46AB" w14:textId="5266C0AE" w:rsidR="00561CB4" w:rsidRDefault="00561CB4">
      <w:pPr>
        <w:pStyle w:val="31"/>
        <w:rPr>
          <w:rFonts w:asciiTheme="minorHAnsi" w:eastAsiaTheme="minorEastAsia" w:hAnsiTheme="minorHAnsi" w:cstheme="minorBidi"/>
          <w:kern w:val="2"/>
          <w14:ligatures w14:val="standardContextual"/>
        </w:rPr>
      </w:pPr>
      <w:hyperlink w:anchor="_Toc216159580" w:history="1">
        <w:r w:rsidRPr="00A04F03">
          <w:rPr>
            <w:rStyle w:val="a3"/>
          </w:rPr>
          <w:t>В России в следующем году вырастут минимальный размер оплаты труда (МРОТ), пенсии и социальные выплаты, госрасходы на поддержку участников СВО и семей с детьми, а также произойдут налоговые изменения. Новые законы «О федеральном бюджете» и «О бюджете Фонда пенсионного и социального страхования» на 2026 год и на плановый период 2027 и 2028 годов опубликованы в «Российской газете».</w:t>
        </w:r>
        <w:r>
          <w:rPr>
            <w:webHidden/>
          </w:rPr>
          <w:tab/>
        </w:r>
        <w:r>
          <w:rPr>
            <w:webHidden/>
          </w:rPr>
          <w:fldChar w:fldCharType="begin"/>
        </w:r>
        <w:r>
          <w:rPr>
            <w:webHidden/>
          </w:rPr>
          <w:instrText xml:space="preserve"> PAGEREF _Toc216159580 \h </w:instrText>
        </w:r>
        <w:r>
          <w:rPr>
            <w:webHidden/>
          </w:rPr>
        </w:r>
        <w:r>
          <w:rPr>
            <w:webHidden/>
          </w:rPr>
          <w:fldChar w:fldCharType="separate"/>
        </w:r>
        <w:r w:rsidR="00B648AA">
          <w:rPr>
            <w:webHidden/>
          </w:rPr>
          <w:t>27</w:t>
        </w:r>
        <w:r>
          <w:rPr>
            <w:webHidden/>
          </w:rPr>
          <w:fldChar w:fldCharType="end"/>
        </w:r>
      </w:hyperlink>
    </w:p>
    <w:p w14:paraId="3815D095" w14:textId="0D7A4126"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81" w:history="1">
        <w:r w:rsidRPr="00A04F03">
          <w:rPr>
            <w:rStyle w:val="a3"/>
            <w:noProof/>
          </w:rPr>
          <w:t>Более 1,8 миллиона граждан воспользовались сервисом Соцфонда на «Госуслугах» для получения выплат</w:t>
        </w:r>
        <w:r>
          <w:rPr>
            <w:noProof/>
            <w:webHidden/>
          </w:rPr>
          <w:tab/>
        </w:r>
        <w:r>
          <w:rPr>
            <w:noProof/>
            <w:webHidden/>
          </w:rPr>
          <w:fldChar w:fldCharType="begin"/>
        </w:r>
        <w:r>
          <w:rPr>
            <w:noProof/>
            <w:webHidden/>
          </w:rPr>
          <w:instrText xml:space="preserve"> PAGEREF _Toc216159581 \h </w:instrText>
        </w:r>
        <w:r>
          <w:rPr>
            <w:noProof/>
            <w:webHidden/>
          </w:rPr>
        </w:r>
        <w:r>
          <w:rPr>
            <w:noProof/>
            <w:webHidden/>
          </w:rPr>
          <w:fldChar w:fldCharType="separate"/>
        </w:r>
        <w:r w:rsidR="00B648AA">
          <w:rPr>
            <w:noProof/>
            <w:webHidden/>
          </w:rPr>
          <w:t>28</w:t>
        </w:r>
        <w:r>
          <w:rPr>
            <w:noProof/>
            <w:webHidden/>
          </w:rPr>
          <w:fldChar w:fldCharType="end"/>
        </w:r>
      </w:hyperlink>
    </w:p>
    <w:p w14:paraId="37EFC264" w14:textId="0256AEFA" w:rsidR="00561CB4" w:rsidRDefault="00561CB4">
      <w:pPr>
        <w:pStyle w:val="31"/>
        <w:rPr>
          <w:rFonts w:asciiTheme="minorHAnsi" w:eastAsiaTheme="minorEastAsia" w:hAnsiTheme="minorHAnsi" w:cstheme="minorBidi"/>
          <w:kern w:val="2"/>
          <w14:ligatures w14:val="standardContextual"/>
        </w:rPr>
      </w:pPr>
      <w:hyperlink w:anchor="_Toc216159582" w:history="1">
        <w:r w:rsidRPr="00A04F03">
          <w:rPr>
            <w:rStyle w:val="a3"/>
          </w:rPr>
          <w:t>Более 1,8 миллиона человек указали реквизиты своих банковских счетов через портал госуслуг для зачисления выплат от Социального фонда России. Такой возможностью граждане стали активно пользоваться с момента запуска сервиса в этом году.</w:t>
        </w:r>
        <w:r>
          <w:rPr>
            <w:webHidden/>
          </w:rPr>
          <w:tab/>
        </w:r>
        <w:r>
          <w:rPr>
            <w:webHidden/>
          </w:rPr>
          <w:fldChar w:fldCharType="begin"/>
        </w:r>
        <w:r>
          <w:rPr>
            <w:webHidden/>
          </w:rPr>
          <w:instrText xml:space="preserve"> PAGEREF _Toc216159582 \h </w:instrText>
        </w:r>
        <w:r>
          <w:rPr>
            <w:webHidden/>
          </w:rPr>
        </w:r>
        <w:r>
          <w:rPr>
            <w:webHidden/>
          </w:rPr>
          <w:fldChar w:fldCharType="separate"/>
        </w:r>
        <w:r w:rsidR="00B648AA">
          <w:rPr>
            <w:webHidden/>
          </w:rPr>
          <w:t>28</w:t>
        </w:r>
        <w:r>
          <w:rPr>
            <w:webHidden/>
          </w:rPr>
          <w:fldChar w:fldCharType="end"/>
        </w:r>
      </w:hyperlink>
    </w:p>
    <w:p w14:paraId="04013D24" w14:textId="16C421C2"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83" w:history="1">
        <w:r w:rsidRPr="00A04F03">
          <w:rPr>
            <w:rStyle w:val="a3"/>
            <w:noProof/>
          </w:rPr>
          <w:t>RT, 08.12.2025, Россиянам объяснили, какие выплаты получит уволившийся в декабре пенсионер</w:t>
        </w:r>
        <w:r>
          <w:rPr>
            <w:noProof/>
            <w:webHidden/>
          </w:rPr>
          <w:tab/>
        </w:r>
        <w:r>
          <w:rPr>
            <w:noProof/>
            <w:webHidden/>
          </w:rPr>
          <w:fldChar w:fldCharType="begin"/>
        </w:r>
        <w:r>
          <w:rPr>
            <w:noProof/>
            <w:webHidden/>
          </w:rPr>
          <w:instrText xml:space="preserve"> PAGEREF _Toc216159583 \h </w:instrText>
        </w:r>
        <w:r>
          <w:rPr>
            <w:noProof/>
            <w:webHidden/>
          </w:rPr>
        </w:r>
        <w:r>
          <w:rPr>
            <w:noProof/>
            <w:webHidden/>
          </w:rPr>
          <w:fldChar w:fldCharType="separate"/>
        </w:r>
        <w:r w:rsidR="00B648AA">
          <w:rPr>
            <w:noProof/>
            <w:webHidden/>
          </w:rPr>
          <w:t>28</w:t>
        </w:r>
        <w:r>
          <w:rPr>
            <w:noProof/>
            <w:webHidden/>
          </w:rPr>
          <w:fldChar w:fldCharType="end"/>
        </w:r>
      </w:hyperlink>
    </w:p>
    <w:p w14:paraId="3E933424" w14:textId="7A1343FF" w:rsidR="00561CB4" w:rsidRDefault="00561CB4">
      <w:pPr>
        <w:pStyle w:val="31"/>
        <w:rPr>
          <w:rFonts w:asciiTheme="minorHAnsi" w:eastAsiaTheme="minorEastAsia" w:hAnsiTheme="minorHAnsi" w:cstheme="minorBidi"/>
          <w:kern w:val="2"/>
          <w14:ligatures w14:val="standardContextual"/>
        </w:rPr>
      </w:pPr>
      <w:hyperlink w:anchor="_Toc216159584" w:history="1">
        <w:r w:rsidRPr="00A04F03">
          <w:rPr>
            <w:rStyle w:val="a3"/>
          </w:rPr>
          <w:t>Пенсионер, увольняющийся с работы в декабре 2025 года, вправе рассчитывать на получение от работодателя заработной платы за фактически отработанное время, компенсации за неиспользованный отпуск, а также возможных премий и иных поощрений, предусмотренных трудовым договором.</w:t>
        </w:r>
        <w:r>
          <w:rPr>
            <w:webHidden/>
          </w:rPr>
          <w:tab/>
        </w:r>
        <w:r>
          <w:rPr>
            <w:webHidden/>
          </w:rPr>
          <w:fldChar w:fldCharType="begin"/>
        </w:r>
        <w:r>
          <w:rPr>
            <w:webHidden/>
          </w:rPr>
          <w:instrText xml:space="preserve"> PAGEREF _Toc216159584 \h </w:instrText>
        </w:r>
        <w:r>
          <w:rPr>
            <w:webHidden/>
          </w:rPr>
        </w:r>
        <w:r>
          <w:rPr>
            <w:webHidden/>
          </w:rPr>
          <w:fldChar w:fldCharType="separate"/>
        </w:r>
        <w:r w:rsidR="00B648AA">
          <w:rPr>
            <w:webHidden/>
          </w:rPr>
          <w:t>28</w:t>
        </w:r>
        <w:r>
          <w:rPr>
            <w:webHidden/>
          </w:rPr>
          <w:fldChar w:fldCharType="end"/>
        </w:r>
      </w:hyperlink>
    </w:p>
    <w:p w14:paraId="30442D69" w14:textId="2437504E"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85" w:history="1">
        <w:r w:rsidRPr="00A04F03">
          <w:rPr>
            <w:rStyle w:val="a3"/>
            <w:noProof/>
          </w:rPr>
          <w:t>RT, 08.12.2025, Россиян ждёт масштабная индексация пенсий, пособий и зарплат в 2026 году</w:t>
        </w:r>
        <w:r>
          <w:rPr>
            <w:noProof/>
            <w:webHidden/>
          </w:rPr>
          <w:tab/>
        </w:r>
        <w:r>
          <w:rPr>
            <w:noProof/>
            <w:webHidden/>
          </w:rPr>
          <w:fldChar w:fldCharType="begin"/>
        </w:r>
        <w:r>
          <w:rPr>
            <w:noProof/>
            <w:webHidden/>
          </w:rPr>
          <w:instrText xml:space="preserve"> PAGEREF _Toc216159585 \h </w:instrText>
        </w:r>
        <w:r>
          <w:rPr>
            <w:noProof/>
            <w:webHidden/>
          </w:rPr>
        </w:r>
        <w:r>
          <w:rPr>
            <w:noProof/>
            <w:webHidden/>
          </w:rPr>
          <w:fldChar w:fldCharType="separate"/>
        </w:r>
        <w:r w:rsidR="00B648AA">
          <w:rPr>
            <w:noProof/>
            <w:webHidden/>
          </w:rPr>
          <w:t>29</w:t>
        </w:r>
        <w:r>
          <w:rPr>
            <w:noProof/>
            <w:webHidden/>
          </w:rPr>
          <w:fldChar w:fldCharType="end"/>
        </w:r>
      </w:hyperlink>
    </w:p>
    <w:p w14:paraId="428ED0F0" w14:textId="092ECD9B" w:rsidR="00561CB4" w:rsidRDefault="00561CB4">
      <w:pPr>
        <w:pStyle w:val="31"/>
        <w:rPr>
          <w:rFonts w:asciiTheme="minorHAnsi" w:eastAsiaTheme="minorEastAsia" w:hAnsiTheme="minorHAnsi" w:cstheme="minorBidi"/>
          <w:kern w:val="2"/>
          <w14:ligatures w14:val="standardContextual"/>
        </w:rPr>
      </w:pPr>
      <w:hyperlink w:anchor="_Toc216159586" w:history="1">
        <w:r w:rsidRPr="00A04F03">
          <w:rPr>
            <w:rStyle w:val="a3"/>
          </w:rPr>
          <w:t>В 2026 году россиян ждёт ряд существенных повышений социальных выплат и заработных плат, рассказал в беседе с RT депутат Госдумы, член комитета по малому и среднему предпринимательству Алексей Говырин. По словам депутата, с 1 января на 7,6% проиндексируются страховые пенсии всех получателей.</w:t>
        </w:r>
        <w:r>
          <w:rPr>
            <w:webHidden/>
          </w:rPr>
          <w:tab/>
        </w:r>
        <w:r>
          <w:rPr>
            <w:webHidden/>
          </w:rPr>
          <w:fldChar w:fldCharType="begin"/>
        </w:r>
        <w:r>
          <w:rPr>
            <w:webHidden/>
          </w:rPr>
          <w:instrText xml:space="preserve"> PAGEREF _Toc216159586 \h </w:instrText>
        </w:r>
        <w:r>
          <w:rPr>
            <w:webHidden/>
          </w:rPr>
        </w:r>
        <w:r>
          <w:rPr>
            <w:webHidden/>
          </w:rPr>
          <w:fldChar w:fldCharType="separate"/>
        </w:r>
        <w:r w:rsidR="00B648AA">
          <w:rPr>
            <w:webHidden/>
          </w:rPr>
          <w:t>29</w:t>
        </w:r>
        <w:r>
          <w:rPr>
            <w:webHidden/>
          </w:rPr>
          <w:fldChar w:fldCharType="end"/>
        </w:r>
      </w:hyperlink>
    </w:p>
    <w:p w14:paraId="7BF25F13" w14:textId="0397B205"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87" w:history="1">
        <w:r w:rsidRPr="00A04F03">
          <w:rPr>
            <w:rStyle w:val="a3"/>
            <w:noProof/>
          </w:rPr>
          <w:t>РИА Новости, 09.12.2025, Депутат Говырин: военные пенсии в россии проиндексируют дважды в 2026 году</w:t>
        </w:r>
        <w:r>
          <w:rPr>
            <w:noProof/>
            <w:webHidden/>
          </w:rPr>
          <w:tab/>
        </w:r>
        <w:r>
          <w:rPr>
            <w:noProof/>
            <w:webHidden/>
          </w:rPr>
          <w:fldChar w:fldCharType="begin"/>
        </w:r>
        <w:r>
          <w:rPr>
            <w:noProof/>
            <w:webHidden/>
          </w:rPr>
          <w:instrText xml:space="preserve"> PAGEREF _Toc216159587 \h </w:instrText>
        </w:r>
        <w:r>
          <w:rPr>
            <w:noProof/>
            <w:webHidden/>
          </w:rPr>
        </w:r>
        <w:r>
          <w:rPr>
            <w:noProof/>
            <w:webHidden/>
          </w:rPr>
          <w:fldChar w:fldCharType="separate"/>
        </w:r>
        <w:r w:rsidR="00B648AA">
          <w:rPr>
            <w:noProof/>
            <w:webHidden/>
          </w:rPr>
          <w:t>30</w:t>
        </w:r>
        <w:r>
          <w:rPr>
            <w:noProof/>
            <w:webHidden/>
          </w:rPr>
          <w:fldChar w:fldCharType="end"/>
        </w:r>
      </w:hyperlink>
    </w:p>
    <w:p w14:paraId="1C365E94" w14:textId="0F37F966" w:rsidR="00561CB4" w:rsidRDefault="00561CB4">
      <w:pPr>
        <w:pStyle w:val="31"/>
        <w:rPr>
          <w:rFonts w:asciiTheme="minorHAnsi" w:eastAsiaTheme="minorEastAsia" w:hAnsiTheme="minorHAnsi" w:cstheme="minorBidi"/>
          <w:kern w:val="2"/>
          <w14:ligatures w14:val="standardContextual"/>
        </w:rPr>
      </w:pPr>
      <w:hyperlink w:anchor="_Toc216159588" w:history="1">
        <w:r w:rsidRPr="00A04F03">
          <w:rPr>
            <w:rStyle w:val="a3"/>
          </w:rPr>
          <w:t>Военные пенсии в России проиндексируют дважды в 2026 году, индексация предусмотрена в январе и октябре,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_Toc216159588 \h </w:instrText>
        </w:r>
        <w:r>
          <w:rPr>
            <w:webHidden/>
          </w:rPr>
        </w:r>
        <w:r>
          <w:rPr>
            <w:webHidden/>
          </w:rPr>
          <w:fldChar w:fldCharType="separate"/>
        </w:r>
        <w:r w:rsidR="00B648AA">
          <w:rPr>
            <w:webHidden/>
          </w:rPr>
          <w:t>30</w:t>
        </w:r>
        <w:r>
          <w:rPr>
            <w:webHidden/>
          </w:rPr>
          <w:fldChar w:fldCharType="end"/>
        </w:r>
      </w:hyperlink>
    </w:p>
    <w:p w14:paraId="6CD72536" w14:textId="2C2A15A9"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89" w:history="1">
        <w:r w:rsidRPr="00A04F03">
          <w:rPr>
            <w:rStyle w:val="a3"/>
            <w:noProof/>
          </w:rPr>
          <w:t>Известия, 08.12.2025, Экономист сообщил об индексации пенсии в 2026 году на 7,6%</w:t>
        </w:r>
        <w:r>
          <w:rPr>
            <w:noProof/>
            <w:webHidden/>
          </w:rPr>
          <w:tab/>
        </w:r>
        <w:r>
          <w:rPr>
            <w:noProof/>
            <w:webHidden/>
          </w:rPr>
          <w:fldChar w:fldCharType="begin"/>
        </w:r>
        <w:r>
          <w:rPr>
            <w:noProof/>
            <w:webHidden/>
          </w:rPr>
          <w:instrText xml:space="preserve"> PAGEREF _Toc216159589 \h </w:instrText>
        </w:r>
        <w:r>
          <w:rPr>
            <w:noProof/>
            <w:webHidden/>
          </w:rPr>
        </w:r>
        <w:r>
          <w:rPr>
            <w:noProof/>
            <w:webHidden/>
          </w:rPr>
          <w:fldChar w:fldCharType="separate"/>
        </w:r>
        <w:r w:rsidR="00B648AA">
          <w:rPr>
            <w:noProof/>
            <w:webHidden/>
          </w:rPr>
          <w:t>31</w:t>
        </w:r>
        <w:r>
          <w:rPr>
            <w:noProof/>
            <w:webHidden/>
          </w:rPr>
          <w:fldChar w:fldCharType="end"/>
        </w:r>
      </w:hyperlink>
    </w:p>
    <w:p w14:paraId="14BB7378" w14:textId="0AC93582" w:rsidR="00561CB4" w:rsidRDefault="00561CB4">
      <w:pPr>
        <w:pStyle w:val="31"/>
        <w:rPr>
          <w:rFonts w:asciiTheme="minorHAnsi" w:eastAsiaTheme="minorEastAsia" w:hAnsiTheme="minorHAnsi" w:cstheme="minorBidi"/>
          <w:kern w:val="2"/>
          <w14:ligatures w14:val="standardContextual"/>
        </w:rPr>
      </w:pPr>
      <w:hyperlink w:anchor="_Toc216159590" w:history="1">
        <w:r w:rsidRPr="00A04F03">
          <w:rPr>
            <w:rStyle w:val="a3"/>
          </w:rPr>
          <w:t>Страховые пенсии в России будут проиндексированы на 7,6% с 1 января 2026 года. На эти цели в 2026 году будет выделено почти 12 трлн рублей. Об этом 8 декабря сообщил доцент кафедры общественных финансов финансового факультета Финансового университета при правительстве РФ Игорь Балынин.</w:t>
        </w:r>
        <w:r>
          <w:rPr>
            <w:webHidden/>
          </w:rPr>
          <w:tab/>
        </w:r>
        <w:r>
          <w:rPr>
            <w:webHidden/>
          </w:rPr>
          <w:fldChar w:fldCharType="begin"/>
        </w:r>
        <w:r>
          <w:rPr>
            <w:webHidden/>
          </w:rPr>
          <w:instrText xml:space="preserve"> PAGEREF _Toc216159590 \h </w:instrText>
        </w:r>
        <w:r>
          <w:rPr>
            <w:webHidden/>
          </w:rPr>
        </w:r>
        <w:r>
          <w:rPr>
            <w:webHidden/>
          </w:rPr>
          <w:fldChar w:fldCharType="separate"/>
        </w:r>
        <w:r w:rsidR="00B648AA">
          <w:rPr>
            <w:webHidden/>
          </w:rPr>
          <w:t>31</w:t>
        </w:r>
        <w:r>
          <w:rPr>
            <w:webHidden/>
          </w:rPr>
          <w:fldChar w:fldCharType="end"/>
        </w:r>
      </w:hyperlink>
    </w:p>
    <w:p w14:paraId="764976F7" w14:textId="4D8E49A1"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91" w:history="1">
        <w:r w:rsidRPr="00A04F03">
          <w:rPr>
            <w:rStyle w:val="a3"/>
            <w:noProof/>
          </w:rPr>
          <w:t>Газета.ру, 08.12.2025, Стало известно, сколько будет стоить один пенсионный балл в 2026 году</w:t>
        </w:r>
        <w:r>
          <w:rPr>
            <w:noProof/>
            <w:webHidden/>
          </w:rPr>
          <w:tab/>
        </w:r>
        <w:r>
          <w:rPr>
            <w:noProof/>
            <w:webHidden/>
          </w:rPr>
          <w:fldChar w:fldCharType="begin"/>
        </w:r>
        <w:r>
          <w:rPr>
            <w:noProof/>
            <w:webHidden/>
          </w:rPr>
          <w:instrText xml:space="preserve"> PAGEREF _Toc216159591 \h </w:instrText>
        </w:r>
        <w:r>
          <w:rPr>
            <w:noProof/>
            <w:webHidden/>
          </w:rPr>
        </w:r>
        <w:r>
          <w:rPr>
            <w:noProof/>
            <w:webHidden/>
          </w:rPr>
          <w:fldChar w:fldCharType="separate"/>
        </w:r>
        <w:r w:rsidR="00B648AA">
          <w:rPr>
            <w:noProof/>
            <w:webHidden/>
          </w:rPr>
          <w:t>31</w:t>
        </w:r>
        <w:r>
          <w:rPr>
            <w:noProof/>
            <w:webHidden/>
          </w:rPr>
          <w:fldChar w:fldCharType="end"/>
        </w:r>
      </w:hyperlink>
    </w:p>
    <w:p w14:paraId="7B65E0A8" w14:textId="5C578A27" w:rsidR="00561CB4" w:rsidRDefault="00561CB4">
      <w:pPr>
        <w:pStyle w:val="31"/>
        <w:rPr>
          <w:rFonts w:asciiTheme="minorHAnsi" w:eastAsiaTheme="minorEastAsia" w:hAnsiTheme="minorHAnsi" w:cstheme="minorBidi"/>
          <w:kern w:val="2"/>
          <w14:ligatures w14:val="standardContextual"/>
        </w:rPr>
      </w:pPr>
      <w:hyperlink w:anchor="_Toc216159592" w:history="1">
        <w:r w:rsidRPr="00A04F03">
          <w:rPr>
            <w:rStyle w:val="a3"/>
          </w:rPr>
          <w:t>Минимальный размер добровольного взноса на страховую пенсию по старости за полный 2026 год составит 71 525,52 рубля. Максимальный размер добровольного взноса в 2026 году составит 572 204,16 рубля,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_Toc216159592 \h </w:instrText>
        </w:r>
        <w:r>
          <w:rPr>
            <w:webHidden/>
          </w:rPr>
        </w:r>
        <w:r>
          <w:rPr>
            <w:webHidden/>
          </w:rPr>
          <w:fldChar w:fldCharType="separate"/>
        </w:r>
        <w:r w:rsidR="00B648AA">
          <w:rPr>
            <w:webHidden/>
          </w:rPr>
          <w:t>31</w:t>
        </w:r>
        <w:r>
          <w:rPr>
            <w:webHidden/>
          </w:rPr>
          <w:fldChar w:fldCharType="end"/>
        </w:r>
      </w:hyperlink>
    </w:p>
    <w:p w14:paraId="0E6881D9" w14:textId="4F9ED9DD"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93" w:history="1">
        <w:r w:rsidRPr="00A04F03">
          <w:rPr>
            <w:rStyle w:val="a3"/>
            <w:noProof/>
          </w:rPr>
          <w:t>Ваш Пенсионный Брокер, 08.12.2025, Депутат назвал стоимость одного пенсионного коэффициента в 2026 году</w:t>
        </w:r>
        <w:r>
          <w:rPr>
            <w:noProof/>
            <w:webHidden/>
          </w:rPr>
          <w:tab/>
        </w:r>
        <w:r>
          <w:rPr>
            <w:noProof/>
            <w:webHidden/>
          </w:rPr>
          <w:fldChar w:fldCharType="begin"/>
        </w:r>
        <w:r>
          <w:rPr>
            <w:noProof/>
            <w:webHidden/>
          </w:rPr>
          <w:instrText xml:space="preserve"> PAGEREF _Toc216159593 \h </w:instrText>
        </w:r>
        <w:r>
          <w:rPr>
            <w:noProof/>
            <w:webHidden/>
          </w:rPr>
        </w:r>
        <w:r>
          <w:rPr>
            <w:noProof/>
            <w:webHidden/>
          </w:rPr>
          <w:fldChar w:fldCharType="separate"/>
        </w:r>
        <w:r w:rsidR="00B648AA">
          <w:rPr>
            <w:noProof/>
            <w:webHidden/>
          </w:rPr>
          <w:t>32</w:t>
        </w:r>
        <w:r>
          <w:rPr>
            <w:noProof/>
            <w:webHidden/>
          </w:rPr>
          <w:fldChar w:fldCharType="end"/>
        </w:r>
      </w:hyperlink>
    </w:p>
    <w:p w14:paraId="5A4A1C33" w14:textId="7DEC9D05" w:rsidR="00561CB4" w:rsidRDefault="00561CB4">
      <w:pPr>
        <w:pStyle w:val="31"/>
        <w:rPr>
          <w:rFonts w:asciiTheme="minorHAnsi" w:eastAsiaTheme="minorEastAsia" w:hAnsiTheme="minorHAnsi" w:cstheme="minorBidi"/>
          <w:kern w:val="2"/>
          <w14:ligatures w14:val="standardContextual"/>
        </w:rPr>
      </w:pPr>
      <w:hyperlink w:anchor="_Toc216159594" w:history="1">
        <w:r w:rsidRPr="00A04F03">
          <w:rPr>
            <w:rStyle w:val="a3"/>
          </w:rPr>
          <w:t>Стоимость одного индивидуального пенсионного коэффициента с 1 января составит порядка 157 рублей. Об этом сообщил РИА Новости 4 декабря член Комитета Госдумы по малому и среднему предпринимательству Алексей Говырин.</w:t>
        </w:r>
        <w:r>
          <w:rPr>
            <w:webHidden/>
          </w:rPr>
          <w:tab/>
        </w:r>
        <w:r>
          <w:rPr>
            <w:webHidden/>
          </w:rPr>
          <w:fldChar w:fldCharType="begin"/>
        </w:r>
        <w:r>
          <w:rPr>
            <w:webHidden/>
          </w:rPr>
          <w:instrText xml:space="preserve"> PAGEREF _Toc216159594 \h </w:instrText>
        </w:r>
        <w:r>
          <w:rPr>
            <w:webHidden/>
          </w:rPr>
        </w:r>
        <w:r>
          <w:rPr>
            <w:webHidden/>
          </w:rPr>
          <w:fldChar w:fldCharType="separate"/>
        </w:r>
        <w:r w:rsidR="00B648AA">
          <w:rPr>
            <w:webHidden/>
          </w:rPr>
          <w:t>32</w:t>
        </w:r>
        <w:r>
          <w:rPr>
            <w:webHidden/>
          </w:rPr>
          <w:fldChar w:fldCharType="end"/>
        </w:r>
      </w:hyperlink>
    </w:p>
    <w:p w14:paraId="6828BD79" w14:textId="28C9F2C2"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95" w:history="1">
        <w:r w:rsidRPr="00A04F03">
          <w:rPr>
            <w:rStyle w:val="a3"/>
            <w:noProof/>
          </w:rPr>
          <w:t>Подмосковье сегодня, 08.12.2025, За каждый год работы до 1991 года: кому из пенсионеров дадут надбавку за советский стаж</w:t>
        </w:r>
        <w:r>
          <w:rPr>
            <w:noProof/>
            <w:webHidden/>
          </w:rPr>
          <w:tab/>
        </w:r>
        <w:r>
          <w:rPr>
            <w:noProof/>
            <w:webHidden/>
          </w:rPr>
          <w:fldChar w:fldCharType="begin"/>
        </w:r>
        <w:r>
          <w:rPr>
            <w:noProof/>
            <w:webHidden/>
          </w:rPr>
          <w:instrText xml:space="preserve"> PAGEREF _Toc216159595 \h </w:instrText>
        </w:r>
        <w:r>
          <w:rPr>
            <w:noProof/>
            <w:webHidden/>
          </w:rPr>
        </w:r>
        <w:r>
          <w:rPr>
            <w:noProof/>
            <w:webHidden/>
          </w:rPr>
          <w:fldChar w:fldCharType="separate"/>
        </w:r>
        <w:r w:rsidR="00B648AA">
          <w:rPr>
            <w:noProof/>
            <w:webHidden/>
          </w:rPr>
          <w:t>33</w:t>
        </w:r>
        <w:r>
          <w:rPr>
            <w:noProof/>
            <w:webHidden/>
          </w:rPr>
          <w:fldChar w:fldCharType="end"/>
        </w:r>
      </w:hyperlink>
    </w:p>
    <w:p w14:paraId="7DF9A8D7" w14:textId="5C390E41" w:rsidR="00561CB4" w:rsidRDefault="00561CB4">
      <w:pPr>
        <w:pStyle w:val="31"/>
        <w:rPr>
          <w:rFonts w:asciiTheme="minorHAnsi" w:eastAsiaTheme="minorEastAsia" w:hAnsiTheme="minorHAnsi" w:cstheme="minorBidi"/>
          <w:kern w:val="2"/>
          <w14:ligatures w14:val="standardContextual"/>
        </w:rPr>
      </w:pPr>
      <w:hyperlink w:anchor="_Toc216159596" w:history="1">
        <w:r w:rsidRPr="00A04F03">
          <w:rPr>
            <w:rStyle w:val="a3"/>
          </w:rPr>
          <w:t>При расчете страховой пенсии для граждан, работавших до 2002 года, применяется процедура валоризации — переоценка пенсионного капитала. Данная процедура проводится автоматически Пенсионным фондом на основании имеющихся сведений. Она подразумевает увеличение расчетного пенсионного капитала на 10% за периоды трудовой деятельности до 2002 года. Дополнительно за каждый полный год стажа, выработанного до 1991 года, начисляется еще 1%.</w:t>
        </w:r>
        <w:r>
          <w:rPr>
            <w:webHidden/>
          </w:rPr>
          <w:tab/>
        </w:r>
        <w:r>
          <w:rPr>
            <w:webHidden/>
          </w:rPr>
          <w:fldChar w:fldCharType="begin"/>
        </w:r>
        <w:r>
          <w:rPr>
            <w:webHidden/>
          </w:rPr>
          <w:instrText xml:space="preserve"> PAGEREF _Toc216159596 \h </w:instrText>
        </w:r>
        <w:r>
          <w:rPr>
            <w:webHidden/>
          </w:rPr>
        </w:r>
        <w:r>
          <w:rPr>
            <w:webHidden/>
          </w:rPr>
          <w:fldChar w:fldCharType="separate"/>
        </w:r>
        <w:r w:rsidR="00B648AA">
          <w:rPr>
            <w:webHidden/>
          </w:rPr>
          <w:t>33</w:t>
        </w:r>
        <w:r>
          <w:rPr>
            <w:webHidden/>
          </w:rPr>
          <w:fldChar w:fldCharType="end"/>
        </w:r>
      </w:hyperlink>
    </w:p>
    <w:p w14:paraId="6DCF30CC" w14:textId="4A03E89A"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97" w:history="1">
        <w:r w:rsidRPr="00A04F03">
          <w:rPr>
            <w:rStyle w:val="a3"/>
            <w:noProof/>
            <w:lang w:val="en-US"/>
          </w:rPr>
          <w:t>Lenta</w:t>
        </w:r>
        <w:r w:rsidRPr="00A04F03">
          <w:rPr>
            <w:rStyle w:val="a3"/>
            <w:noProof/>
          </w:rPr>
          <w:t>.</w:t>
        </w:r>
        <w:r w:rsidRPr="00A04F03">
          <w:rPr>
            <w:rStyle w:val="a3"/>
            <w:noProof/>
            <w:lang w:val="en-US"/>
          </w:rPr>
          <w:t>ru</w:t>
        </w:r>
        <w:r w:rsidRPr="00A04F03">
          <w:rPr>
            <w:rStyle w:val="a3"/>
            <w:noProof/>
          </w:rPr>
          <w:t>, 08.12.2025, Досрочная пенсия в России в 2026 году. В каком возрасте и с каким стажем можно выйти на пенсию раньше?</w:t>
        </w:r>
        <w:r>
          <w:rPr>
            <w:noProof/>
            <w:webHidden/>
          </w:rPr>
          <w:tab/>
        </w:r>
        <w:r>
          <w:rPr>
            <w:noProof/>
            <w:webHidden/>
          </w:rPr>
          <w:fldChar w:fldCharType="begin"/>
        </w:r>
        <w:r>
          <w:rPr>
            <w:noProof/>
            <w:webHidden/>
          </w:rPr>
          <w:instrText xml:space="preserve"> PAGEREF _Toc216159597 \h </w:instrText>
        </w:r>
        <w:r>
          <w:rPr>
            <w:noProof/>
            <w:webHidden/>
          </w:rPr>
        </w:r>
        <w:r>
          <w:rPr>
            <w:noProof/>
            <w:webHidden/>
          </w:rPr>
          <w:fldChar w:fldCharType="separate"/>
        </w:r>
        <w:r w:rsidR="00B648AA">
          <w:rPr>
            <w:noProof/>
            <w:webHidden/>
          </w:rPr>
          <w:t>34</w:t>
        </w:r>
        <w:r>
          <w:rPr>
            <w:noProof/>
            <w:webHidden/>
          </w:rPr>
          <w:fldChar w:fldCharType="end"/>
        </w:r>
      </w:hyperlink>
    </w:p>
    <w:p w14:paraId="408FE324" w14:textId="633AF7A3" w:rsidR="00561CB4" w:rsidRDefault="00561CB4">
      <w:pPr>
        <w:pStyle w:val="31"/>
        <w:rPr>
          <w:rFonts w:asciiTheme="minorHAnsi" w:eastAsiaTheme="minorEastAsia" w:hAnsiTheme="minorHAnsi" w:cstheme="minorBidi"/>
          <w:kern w:val="2"/>
          <w14:ligatures w14:val="standardContextual"/>
        </w:rPr>
      </w:pPr>
      <w:hyperlink w:anchor="_Toc216159598" w:history="1">
        <w:r w:rsidRPr="00A04F03">
          <w:rPr>
            <w:rStyle w:val="a3"/>
          </w:rPr>
          <w:t>Некоторые категории россиян могут выйти на пенсию раньше остальных. Основания для этого могут быть разными: количество детей, отработанный стаж, профессия или же отсутствие работы. «Лента.ру» рассказывает, кто и в каком возрасте в 2026 году может выйти на пенсию досрочно и как это сделать.</w:t>
        </w:r>
        <w:r>
          <w:rPr>
            <w:webHidden/>
          </w:rPr>
          <w:tab/>
        </w:r>
        <w:r>
          <w:rPr>
            <w:webHidden/>
          </w:rPr>
          <w:fldChar w:fldCharType="begin"/>
        </w:r>
        <w:r>
          <w:rPr>
            <w:webHidden/>
          </w:rPr>
          <w:instrText xml:space="preserve"> PAGEREF _Toc216159598 \h </w:instrText>
        </w:r>
        <w:r>
          <w:rPr>
            <w:webHidden/>
          </w:rPr>
        </w:r>
        <w:r>
          <w:rPr>
            <w:webHidden/>
          </w:rPr>
          <w:fldChar w:fldCharType="separate"/>
        </w:r>
        <w:r w:rsidR="00B648AA">
          <w:rPr>
            <w:webHidden/>
          </w:rPr>
          <w:t>34</w:t>
        </w:r>
        <w:r>
          <w:rPr>
            <w:webHidden/>
          </w:rPr>
          <w:fldChar w:fldCharType="end"/>
        </w:r>
      </w:hyperlink>
    </w:p>
    <w:p w14:paraId="6B09BE9B" w14:textId="4022E733"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599" w:history="1">
        <w:r w:rsidRPr="00A04F03">
          <w:rPr>
            <w:rStyle w:val="a3"/>
            <w:noProof/>
          </w:rPr>
          <w:t>Конкурент, 08.12.2025, Тысячи пенсионеров получат перерасчет по заявлению – вот что нужно сделать</w:t>
        </w:r>
        <w:r>
          <w:rPr>
            <w:noProof/>
            <w:webHidden/>
          </w:rPr>
          <w:tab/>
        </w:r>
        <w:r>
          <w:rPr>
            <w:noProof/>
            <w:webHidden/>
          </w:rPr>
          <w:fldChar w:fldCharType="begin"/>
        </w:r>
        <w:r>
          <w:rPr>
            <w:noProof/>
            <w:webHidden/>
          </w:rPr>
          <w:instrText xml:space="preserve"> PAGEREF _Toc216159599 \h </w:instrText>
        </w:r>
        <w:r>
          <w:rPr>
            <w:noProof/>
            <w:webHidden/>
          </w:rPr>
        </w:r>
        <w:r>
          <w:rPr>
            <w:noProof/>
            <w:webHidden/>
          </w:rPr>
          <w:fldChar w:fldCharType="separate"/>
        </w:r>
        <w:r w:rsidR="00B648AA">
          <w:rPr>
            <w:noProof/>
            <w:webHidden/>
          </w:rPr>
          <w:t>43</w:t>
        </w:r>
        <w:r>
          <w:rPr>
            <w:noProof/>
            <w:webHidden/>
          </w:rPr>
          <w:fldChar w:fldCharType="end"/>
        </w:r>
      </w:hyperlink>
    </w:p>
    <w:p w14:paraId="6FE23B0A" w14:textId="745E5663" w:rsidR="00561CB4" w:rsidRDefault="00561CB4">
      <w:pPr>
        <w:pStyle w:val="31"/>
        <w:rPr>
          <w:rFonts w:asciiTheme="minorHAnsi" w:eastAsiaTheme="minorEastAsia" w:hAnsiTheme="minorHAnsi" w:cstheme="minorBidi"/>
          <w:kern w:val="2"/>
          <w14:ligatures w14:val="standardContextual"/>
        </w:rPr>
      </w:pPr>
      <w:hyperlink w:anchor="_Toc216159600" w:history="1">
        <w:r w:rsidRPr="00A04F03">
          <w:rPr>
            <w:rStyle w:val="a3"/>
          </w:rPr>
          <w:t>Специалисты Социального фонда России объявили о начале приема заявлений, после подачи которых многие пенсионеры смогут получить перерасчет своих выплат.</w:t>
        </w:r>
        <w:r>
          <w:rPr>
            <w:webHidden/>
          </w:rPr>
          <w:tab/>
        </w:r>
        <w:r>
          <w:rPr>
            <w:webHidden/>
          </w:rPr>
          <w:fldChar w:fldCharType="begin"/>
        </w:r>
        <w:r>
          <w:rPr>
            <w:webHidden/>
          </w:rPr>
          <w:instrText xml:space="preserve"> PAGEREF _Toc216159600 \h </w:instrText>
        </w:r>
        <w:r>
          <w:rPr>
            <w:webHidden/>
          </w:rPr>
        </w:r>
        <w:r>
          <w:rPr>
            <w:webHidden/>
          </w:rPr>
          <w:fldChar w:fldCharType="separate"/>
        </w:r>
        <w:r w:rsidR="00B648AA">
          <w:rPr>
            <w:webHidden/>
          </w:rPr>
          <w:t>43</w:t>
        </w:r>
        <w:r>
          <w:rPr>
            <w:webHidden/>
          </w:rPr>
          <w:fldChar w:fldCharType="end"/>
        </w:r>
      </w:hyperlink>
    </w:p>
    <w:p w14:paraId="54FFDCDA" w14:textId="43278B82"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01" w:history="1">
        <w:r w:rsidRPr="00A04F03">
          <w:rPr>
            <w:rStyle w:val="a3"/>
            <w:noProof/>
          </w:rPr>
          <w:t>Конкурент, 08.12.2025, Пора менять: по пенсионному возрасту объявлено о новом решении</w:t>
        </w:r>
        <w:r>
          <w:rPr>
            <w:noProof/>
            <w:webHidden/>
          </w:rPr>
          <w:tab/>
        </w:r>
        <w:r>
          <w:rPr>
            <w:noProof/>
            <w:webHidden/>
          </w:rPr>
          <w:fldChar w:fldCharType="begin"/>
        </w:r>
        <w:r>
          <w:rPr>
            <w:noProof/>
            <w:webHidden/>
          </w:rPr>
          <w:instrText xml:space="preserve"> PAGEREF _Toc216159601 \h </w:instrText>
        </w:r>
        <w:r>
          <w:rPr>
            <w:noProof/>
            <w:webHidden/>
          </w:rPr>
        </w:r>
        <w:r>
          <w:rPr>
            <w:noProof/>
            <w:webHidden/>
          </w:rPr>
          <w:fldChar w:fldCharType="separate"/>
        </w:r>
        <w:r w:rsidR="00B648AA">
          <w:rPr>
            <w:noProof/>
            <w:webHidden/>
          </w:rPr>
          <w:t>44</w:t>
        </w:r>
        <w:r>
          <w:rPr>
            <w:noProof/>
            <w:webHidden/>
          </w:rPr>
          <w:fldChar w:fldCharType="end"/>
        </w:r>
      </w:hyperlink>
    </w:p>
    <w:p w14:paraId="76C87886" w14:textId="60D59BD7" w:rsidR="00561CB4" w:rsidRDefault="00561CB4">
      <w:pPr>
        <w:pStyle w:val="31"/>
        <w:rPr>
          <w:rFonts w:asciiTheme="minorHAnsi" w:eastAsiaTheme="minorEastAsia" w:hAnsiTheme="minorHAnsi" w:cstheme="minorBidi"/>
          <w:kern w:val="2"/>
          <w14:ligatures w14:val="standardContextual"/>
        </w:rPr>
      </w:pPr>
      <w:hyperlink w:anchor="_Toc216159602" w:history="1">
        <w:r w:rsidRPr="00A04F03">
          <w:rPr>
            <w:rStyle w:val="a3"/>
          </w:rPr>
          <w:t>Пенсионная реформа, проведенная в 2018 г., привела лишь к краткосрочной стабилизации пенсионной системы России. Согласно данным исследования, которое провели в Институте экономики РАН, возможное изменение баланса между числом трудоспособных людей и пенсионеров во второй половине десятилетия может поставить вопрос о новой реформе. На результаты исследования сослались в издании «КоммерсантЪ».</w:t>
        </w:r>
        <w:r>
          <w:rPr>
            <w:webHidden/>
          </w:rPr>
          <w:tab/>
        </w:r>
        <w:r>
          <w:rPr>
            <w:webHidden/>
          </w:rPr>
          <w:fldChar w:fldCharType="begin"/>
        </w:r>
        <w:r>
          <w:rPr>
            <w:webHidden/>
          </w:rPr>
          <w:instrText xml:space="preserve"> PAGEREF _Toc216159602 \h </w:instrText>
        </w:r>
        <w:r>
          <w:rPr>
            <w:webHidden/>
          </w:rPr>
        </w:r>
        <w:r>
          <w:rPr>
            <w:webHidden/>
          </w:rPr>
          <w:fldChar w:fldCharType="separate"/>
        </w:r>
        <w:r w:rsidR="00B648AA">
          <w:rPr>
            <w:webHidden/>
          </w:rPr>
          <w:t>44</w:t>
        </w:r>
        <w:r>
          <w:rPr>
            <w:webHidden/>
          </w:rPr>
          <w:fldChar w:fldCharType="end"/>
        </w:r>
      </w:hyperlink>
    </w:p>
    <w:p w14:paraId="03C4AB03" w14:textId="0E91AF2E"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03" w:history="1">
        <w:r w:rsidRPr="00A04F03">
          <w:rPr>
            <w:rStyle w:val="a3"/>
            <w:noProof/>
          </w:rPr>
          <w:t>Экология Севера, 08.12.2025, Пенсии пенсионерам вырастут на 7,6% с 1 января 2026 года - кто и сколько получит</w:t>
        </w:r>
        <w:r>
          <w:rPr>
            <w:noProof/>
            <w:webHidden/>
          </w:rPr>
          <w:tab/>
        </w:r>
        <w:r>
          <w:rPr>
            <w:noProof/>
            <w:webHidden/>
          </w:rPr>
          <w:fldChar w:fldCharType="begin"/>
        </w:r>
        <w:r>
          <w:rPr>
            <w:noProof/>
            <w:webHidden/>
          </w:rPr>
          <w:instrText xml:space="preserve"> PAGEREF _Toc216159603 \h </w:instrText>
        </w:r>
        <w:r>
          <w:rPr>
            <w:noProof/>
            <w:webHidden/>
          </w:rPr>
        </w:r>
        <w:r>
          <w:rPr>
            <w:noProof/>
            <w:webHidden/>
          </w:rPr>
          <w:fldChar w:fldCharType="separate"/>
        </w:r>
        <w:r w:rsidR="00B648AA">
          <w:rPr>
            <w:noProof/>
            <w:webHidden/>
          </w:rPr>
          <w:t>45</w:t>
        </w:r>
        <w:r>
          <w:rPr>
            <w:noProof/>
            <w:webHidden/>
          </w:rPr>
          <w:fldChar w:fldCharType="end"/>
        </w:r>
      </w:hyperlink>
    </w:p>
    <w:p w14:paraId="2AE14F28" w14:textId="69D61C6B" w:rsidR="00561CB4" w:rsidRDefault="00561CB4">
      <w:pPr>
        <w:pStyle w:val="31"/>
        <w:rPr>
          <w:rFonts w:asciiTheme="minorHAnsi" w:eastAsiaTheme="minorEastAsia" w:hAnsiTheme="minorHAnsi" w:cstheme="minorBidi"/>
          <w:kern w:val="2"/>
          <w14:ligatures w14:val="standardContextual"/>
        </w:rPr>
      </w:pPr>
      <w:hyperlink w:anchor="_Toc216159604" w:history="1">
        <w:r w:rsidRPr="00A04F03">
          <w:rPr>
            <w:rStyle w:val="a3"/>
          </w:rPr>
          <w:t>С 1 января 2026 года в России пройдет индексация страховых выплат пенсионерам на 7,6%. В соответствии с заявлением Игоря Балынина, доцента кафедры финансов Финансового университета при правительстве РФ, это повышение затронет как работающих, так и неработающих пенсионеров.</w:t>
        </w:r>
        <w:r>
          <w:rPr>
            <w:webHidden/>
          </w:rPr>
          <w:tab/>
        </w:r>
        <w:r>
          <w:rPr>
            <w:webHidden/>
          </w:rPr>
          <w:fldChar w:fldCharType="begin"/>
        </w:r>
        <w:r>
          <w:rPr>
            <w:webHidden/>
          </w:rPr>
          <w:instrText xml:space="preserve"> PAGEREF _Toc216159604 \h </w:instrText>
        </w:r>
        <w:r>
          <w:rPr>
            <w:webHidden/>
          </w:rPr>
        </w:r>
        <w:r>
          <w:rPr>
            <w:webHidden/>
          </w:rPr>
          <w:fldChar w:fldCharType="separate"/>
        </w:r>
        <w:r w:rsidR="00B648AA">
          <w:rPr>
            <w:webHidden/>
          </w:rPr>
          <w:t>45</w:t>
        </w:r>
        <w:r>
          <w:rPr>
            <w:webHidden/>
          </w:rPr>
          <w:fldChar w:fldCharType="end"/>
        </w:r>
      </w:hyperlink>
    </w:p>
    <w:p w14:paraId="20A68CCC" w14:textId="4F7B5C75"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05" w:history="1">
        <w:r w:rsidRPr="00A04F03">
          <w:rPr>
            <w:rStyle w:val="a3"/>
            <w:noProof/>
          </w:rPr>
          <w:t>Экология Севера, 08.12.2025, Пенсионеры, успейте до 31 декабря: как получить дополнительные выплаты с 2026 года</w:t>
        </w:r>
        <w:r>
          <w:rPr>
            <w:noProof/>
            <w:webHidden/>
          </w:rPr>
          <w:tab/>
        </w:r>
        <w:r>
          <w:rPr>
            <w:noProof/>
            <w:webHidden/>
          </w:rPr>
          <w:fldChar w:fldCharType="begin"/>
        </w:r>
        <w:r>
          <w:rPr>
            <w:noProof/>
            <w:webHidden/>
          </w:rPr>
          <w:instrText xml:space="preserve"> PAGEREF _Toc216159605 \h </w:instrText>
        </w:r>
        <w:r>
          <w:rPr>
            <w:noProof/>
            <w:webHidden/>
          </w:rPr>
        </w:r>
        <w:r>
          <w:rPr>
            <w:noProof/>
            <w:webHidden/>
          </w:rPr>
          <w:fldChar w:fldCharType="separate"/>
        </w:r>
        <w:r w:rsidR="00B648AA">
          <w:rPr>
            <w:noProof/>
            <w:webHidden/>
          </w:rPr>
          <w:t>45</w:t>
        </w:r>
        <w:r>
          <w:rPr>
            <w:noProof/>
            <w:webHidden/>
          </w:rPr>
          <w:fldChar w:fldCharType="end"/>
        </w:r>
      </w:hyperlink>
    </w:p>
    <w:p w14:paraId="30742ABA" w14:textId="19E0B054" w:rsidR="00561CB4" w:rsidRDefault="00561CB4">
      <w:pPr>
        <w:pStyle w:val="31"/>
        <w:rPr>
          <w:rFonts w:asciiTheme="minorHAnsi" w:eastAsiaTheme="minorEastAsia" w:hAnsiTheme="minorHAnsi" w:cstheme="minorBidi"/>
          <w:kern w:val="2"/>
          <w14:ligatures w14:val="standardContextual"/>
        </w:rPr>
      </w:pPr>
      <w:hyperlink w:anchor="_Toc216159606" w:history="1">
        <w:r w:rsidRPr="00A04F03">
          <w:rPr>
            <w:rStyle w:val="a3"/>
          </w:rPr>
          <w:t>Депутат Госдумы Каплан Панеш рекомендовал пенсионерам успеть до 31 декабря оформить положенные доплаты, чтобы повышение выплат вступило в силу с начала 2026 года. Особое внимание парламентарий уделил надбавкам за нетрудоспособных иждивенцев. Об этом сообщает информационное агентство.</w:t>
        </w:r>
        <w:r>
          <w:rPr>
            <w:webHidden/>
          </w:rPr>
          <w:tab/>
        </w:r>
        <w:r>
          <w:rPr>
            <w:webHidden/>
          </w:rPr>
          <w:fldChar w:fldCharType="begin"/>
        </w:r>
        <w:r>
          <w:rPr>
            <w:webHidden/>
          </w:rPr>
          <w:instrText xml:space="preserve"> PAGEREF _Toc216159606 \h </w:instrText>
        </w:r>
        <w:r>
          <w:rPr>
            <w:webHidden/>
          </w:rPr>
        </w:r>
        <w:r>
          <w:rPr>
            <w:webHidden/>
          </w:rPr>
          <w:fldChar w:fldCharType="separate"/>
        </w:r>
        <w:r w:rsidR="00B648AA">
          <w:rPr>
            <w:webHidden/>
          </w:rPr>
          <w:t>45</w:t>
        </w:r>
        <w:r>
          <w:rPr>
            <w:webHidden/>
          </w:rPr>
          <w:fldChar w:fldCharType="end"/>
        </w:r>
      </w:hyperlink>
    </w:p>
    <w:p w14:paraId="7397F962" w14:textId="397B40F6"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07" w:history="1">
        <w:r w:rsidRPr="00A04F03">
          <w:rPr>
            <w:rStyle w:val="a3"/>
            <w:noProof/>
          </w:rPr>
          <w:t>DEITA.RU, 08.12.2025, В России придётся проводить новую пенсионную реформу — эксперты</w:t>
        </w:r>
        <w:r>
          <w:rPr>
            <w:noProof/>
            <w:webHidden/>
          </w:rPr>
          <w:tab/>
        </w:r>
        <w:r>
          <w:rPr>
            <w:noProof/>
            <w:webHidden/>
          </w:rPr>
          <w:fldChar w:fldCharType="begin"/>
        </w:r>
        <w:r>
          <w:rPr>
            <w:noProof/>
            <w:webHidden/>
          </w:rPr>
          <w:instrText xml:space="preserve"> PAGEREF _Toc216159607 \h </w:instrText>
        </w:r>
        <w:r>
          <w:rPr>
            <w:noProof/>
            <w:webHidden/>
          </w:rPr>
        </w:r>
        <w:r>
          <w:rPr>
            <w:noProof/>
            <w:webHidden/>
          </w:rPr>
          <w:fldChar w:fldCharType="separate"/>
        </w:r>
        <w:r w:rsidR="00B648AA">
          <w:rPr>
            <w:noProof/>
            <w:webHidden/>
          </w:rPr>
          <w:t>46</w:t>
        </w:r>
        <w:r>
          <w:rPr>
            <w:noProof/>
            <w:webHidden/>
          </w:rPr>
          <w:fldChar w:fldCharType="end"/>
        </w:r>
      </w:hyperlink>
    </w:p>
    <w:p w14:paraId="2847204F" w14:textId="3BC11008" w:rsidR="00561CB4" w:rsidRDefault="00561CB4">
      <w:pPr>
        <w:pStyle w:val="31"/>
        <w:rPr>
          <w:rFonts w:asciiTheme="minorHAnsi" w:eastAsiaTheme="minorEastAsia" w:hAnsiTheme="minorHAnsi" w:cstheme="minorBidi"/>
          <w:kern w:val="2"/>
          <w14:ligatures w14:val="standardContextual"/>
        </w:rPr>
      </w:pPr>
      <w:hyperlink w:anchor="_Toc216159608" w:history="1">
        <w:r w:rsidRPr="00A04F03">
          <w:rPr>
            <w:rStyle w:val="a3"/>
          </w:rPr>
          <w:t>В 2018 году в России было принято решение повысить возраст выхода на пенсию, что на первый взгляд устранило проблему несбалансированности пенсионной системы. Однако эксперты предупреждают о том, что это лишь временное решение, сообщает ИА DEITA.RU.</w:t>
        </w:r>
        <w:r>
          <w:rPr>
            <w:webHidden/>
          </w:rPr>
          <w:tab/>
        </w:r>
        <w:r>
          <w:rPr>
            <w:webHidden/>
          </w:rPr>
          <w:fldChar w:fldCharType="begin"/>
        </w:r>
        <w:r>
          <w:rPr>
            <w:webHidden/>
          </w:rPr>
          <w:instrText xml:space="preserve"> PAGEREF _Toc216159608 \h </w:instrText>
        </w:r>
        <w:r>
          <w:rPr>
            <w:webHidden/>
          </w:rPr>
        </w:r>
        <w:r>
          <w:rPr>
            <w:webHidden/>
          </w:rPr>
          <w:fldChar w:fldCharType="separate"/>
        </w:r>
        <w:r w:rsidR="00B648AA">
          <w:rPr>
            <w:webHidden/>
          </w:rPr>
          <w:t>46</w:t>
        </w:r>
        <w:r>
          <w:rPr>
            <w:webHidden/>
          </w:rPr>
          <w:fldChar w:fldCharType="end"/>
        </w:r>
      </w:hyperlink>
    </w:p>
    <w:p w14:paraId="4BAF4C58" w14:textId="68999B3F"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09" w:history="1">
        <w:r w:rsidRPr="00A04F03">
          <w:rPr>
            <w:rStyle w:val="a3"/>
            <w:noProof/>
          </w:rPr>
          <w:t>ФедералПресс, 08.12.2025, Как получить статус предпенсионера и какие льготы доступны</w:t>
        </w:r>
        <w:r>
          <w:rPr>
            <w:noProof/>
            <w:webHidden/>
          </w:rPr>
          <w:tab/>
        </w:r>
        <w:r>
          <w:rPr>
            <w:noProof/>
            <w:webHidden/>
          </w:rPr>
          <w:fldChar w:fldCharType="begin"/>
        </w:r>
        <w:r>
          <w:rPr>
            <w:noProof/>
            <w:webHidden/>
          </w:rPr>
          <w:instrText xml:space="preserve"> PAGEREF _Toc216159609 \h </w:instrText>
        </w:r>
        <w:r>
          <w:rPr>
            <w:noProof/>
            <w:webHidden/>
          </w:rPr>
        </w:r>
        <w:r>
          <w:rPr>
            <w:noProof/>
            <w:webHidden/>
          </w:rPr>
          <w:fldChar w:fldCharType="separate"/>
        </w:r>
        <w:r w:rsidR="00B648AA">
          <w:rPr>
            <w:noProof/>
            <w:webHidden/>
          </w:rPr>
          <w:t>47</w:t>
        </w:r>
        <w:r>
          <w:rPr>
            <w:noProof/>
            <w:webHidden/>
          </w:rPr>
          <w:fldChar w:fldCharType="end"/>
        </w:r>
      </w:hyperlink>
    </w:p>
    <w:p w14:paraId="1F10970D" w14:textId="7110262B" w:rsidR="00561CB4" w:rsidRDefault="00561CB4">
      <w:pPr>
        <w:pStyle w:val="31"/>
        <w:rPr>
          <w:rFonts w:asciiTheme="minorHAnsi" w:eastAsiaTheme="minorEastAsia" w:hAnsiTheme="minorHAnsi" w:cstheme="minorBidi"/>
          <w:kern w:val="2"/>
          <w14:ligatures w14:val="standardContextual"/>
        </w:rPr>
      </w:pPr>
      <w:hyperlink w:anchor="_Toc216159610" w:history="1">
        <w:r w:rsidRPr="00A04F03">
          <w:rPr>
            <w:rStyle w:val="a3"/>
          </w:rPr>
          <w:t>С 2026 года россиянам не придется самостоятельно обращаться в Социальный фонд России (СФР), чтобы узнать о статусе предпенсионера. Фонд будет уведомлять их об этом проактивно.</w:t>
        </w:r>
        <w:r>
          <w:rPr>
            <w:webHidden/>
          </w:rPr>
          <w:tab/>
        </w:r>
        <w:r>
          <w:rPr>
            <w:webHidden/>
          </w:rPr>
          <w:fldChar w:fldCharType="begin"/>
        </w:r>
        <w:r>
          <w:rPr>
            <w:webHidden/>
          </w:rPr>
          <w:instrText xml:space="preserve"> PAGEREF _Toc216159610 \h </w:instrText>
        </w:r>
        <w:r>
          <w:rPr>
            <w:webHidden/>
          </w:rPr>
        </w:r>
        <w:r>
          <w:rPr>
            <w:webHidden/>
          </w:rPr>
          <w:fldChar w:fldCharType="separate"/>
        </w:r>
        <w:r w:rsidR="00B648AA">
          <w:rPr>
            <w:webHidden/>
          </w:rPr>
          <w:t>47</w:t>
        </w:r>
        <w:r>
          <w:rPr>
            <w:webHidden/>
          </w:rPr>
          <w:fldChar w:fldCharType="end"/>
        </w:r>
      </w:hyperlink>
    </w:p>
    <w:p w14:paraId="5A7F8159" w14:textId="5BFE3E98"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11" w:history="1">
        <w:r w:rsidRPr="00A04F03">
          <w:rPr>
            <w:rStyle w:val="a3"/>
            <w:noProof/>
          </w:rPr>
          <w:t>Царь-град ТВ, 08.12.2025, Предпенсионеры в 2026 году: какие льготы положены и что нужно знать</w:t>
        </w:r>
        <w:r>
          <w:rPr>
            <w:noProof/>
            <w:webHidden/>
          </w:rPr>
          <w:tab/>
        </w:r>
        <w:r>
          <w:rPr>
            <w:noProof/>
            <w:webHidden/>
          </w:rPr>
          <w:fldChar w:fldCharType="begin"/>
        </w:r>
        <w:r>
          <w:rPr>
            <w:noProof/>
            <w:webHidden/>
          </w:rPr>
          <w:instrText xml:space="preserve"> PAGEREF _Toc216159611 \h </w:instrText>
        </w:r>
        <w:r>
          <w:rPr>
            <w:noProof/>
            <w:webHidden/>
          </w:rPr>
        </w:r>
        <w:r>
          <w:rPr>
            <w:noProof/>
            <w:webHidden/>
          </w:rPr>
          <w:fldChar w:fldCharType="separate"/>
        </w:r>
        <w:r w:rsidR="00B648AA">
          <w:rPr>
            <w:noProof/>
            <w:webHidden/>
          </w:rPr>
          <w:t>49</w:t>
        </w:r>
        <w:r>
          <w:rPr>
            <w:noProof/>
            <w:webHidden/>
          </w:rPr>
          <w:fldChar w:fldCharType="end"/>
        </w:r>
      </w:hyperlink>
    </w:p>
    <w:p w14:paraId="689212F0" w14:textId="719318E3" w:rsidR="00561CB4" w:rsidRDefault="00561CB4">
      <w:pPr>
        <w:pStyle w:val="31"/>
        <w:rPr>
          <w:rFonts w:asciiTheme="minorHAnsi" w:eastAsiaTheme="minorEastAsia" w:hAnsiTheme="minorHAnsi" w:cstheme="minorBidi"/>
          <w:kern w:val="2"/>
          <w14:ligatures w14:val="standardContextual"/>
        </w:rPr>
      </w:pPr>
      <w:hyperlink w:anchor="_Toc216159612" w:history="1">
        <w:r w:rsidRPr="00A04F03">
          <w:rPr>
            <w:rStyle w:val="a3"/>
          </w:rPr>
          <w:t>Граждане с предпенсионным статусом получат новые гарантии в 2026 году: от оплачиваемых выходных для медосмотров до защиты от увольнений и налоговых льгот. Что именно изменится в условиях труда и социальной поддержки - в материале Царьграда.</w:t>
        </w:r>
        <w:r>
          <w:rPr>
            <w:webHidden/>
          </w:rPr>
          <w:tab/>
        </w:r>
        <w:r>
          <w:rPr>
            <w:webHidden/>
          </w:rPr>
          <w:fldChar w:fldCharType="begin"/>
        </w:r>
        <w:r>
          <w:rPr>
            <w:webHidden/>
          </w:rPr>
          <w:instrText xml:space="preserve"> PAGEREF _Toc216159612 \h </w:instrText>
        </w:r>
        <w:r>
          <w:rPr>
            <w:webHidden/>
          </w:rPr>
        </w:r>
        <w:r>
          <w:rPr>
            <w:webHidden/>
          </w:rPr>
          <w:fldChar w:fldCharType="separate"/>
        </w:r>
        <w:r w:rsidR="00B648AA">
          <w:rPr>
            <w:webHidden/>
          </w:rPr>
          <w:t>49</w:t>
        </w:r>
        <w:r>
          <w:rPr>
            <w:webHidden/>
          </w:rPr>
          <w:fldChar w:fldCharType="end"/>
        </w:r>
      </w:hyperlink>
    </w:p>
    <w:p w14:paraId="46ED78B3" w14:textId="1F068C1D"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13" w:history="1">
        <w:r w:rsidRPr="00A04F03">
          <w:rPr>
            <w:rStyle w:val="a3"/>
            <w:noProof/>
          </w:rPr>
          <w:t>PRIMPRESS, 08.12.2025, Какая запись в трудовой книжке повышает пенсию на 30%: надбавка, доступная каждому</w:t>
        </w:r>
        <w:r>
          <w:rPr>
            <w:noProof/>
            <w:webHidden/>
          </w:rPr>
          <w:tab/>
        </w:r>
        <w:r>
          <w:rPr>
            <w:noProof/>
            <w:webHidden/>
          </w:rPr>
          <w:fldChar w:fldCharType="begin"/>
        </w:r>
        <w:r>
          <w:rPr>
            <w:noProof/>
            <w:webHidden/>
          </w:rPr>
          <w:instrText xml:space="preserve"> PAGEREF _Toc216159613 \h </w:instrText>
        </w:r>
        <w:r>
          <w:rPr>
            <w:noProof/>
            <w:webHidden/>
          </w:rPr>
        </w:r>
        <w:r>
          <w:rPr>
            <w:noProof/>
            <w:webHidden/>
          </w:rPr>
          <w:fldChar w:fldCharType="separate"/>
        </w:r>
        <w:r w:rsidR="00B648AA">
          <w:rPr>
            <w:noProof/>
            <w:webHidden/>
          </w:rPr>
          <w:t>50</w:t>
        </w:r>
        <w:r>
          <w:rPr>
            <w:noProof/>
            <w:webHidden/>
          </w:rPr>
          <w:fldChar w:fldCharType="end"/>
        </w:r>
      </w:hyperlink>
    </w:p>
    <w:p w14:paraId="1F3C3A01" w14:textId="218E7E56" w:rsidR="00561CB4" w:rsidRDefault="00561CB4">
      <w:pPr>
        <w:pStyle w:val="31"/>
        <w:rPr>
          <w:rFonts w:asciiTheme="minorHAnsi" w:eastAsiaTheme="minorEastAsia" w:hAnsiTheme="minorHAnsi" w:cstheme="minorBidi"/>
          <w:kern w:val="2"/>
          <w14:ligatures w14:val="standardContextual"/>
        </w:rPr>
      </w:pPr>
      <w:hyperlink w:anchor="_Toc216159614" w:history="1">
        <w:r w:rsidRPr="00A04F03">
          <w:rPr>
            <w:rStyle w:val="a3"/>
          </w:rPr>
          <w:t>Гражданам рассказали, что существует возможность увеличить пенсию на 30%. Это достигается за счет специального стажа, который учитывается при назначении пенсии. Расскажем, как правильно оформить такую прибавку, какие условия нужно выполнить и что для этого нужно подготовить, сообщает PRIMPRESS.</w:t>
        </w:r>
        <w:r>
          <w:rPr>
            <w:webHidden/>
          </w:rPr>
          <w:tab/>
        </w:r>
        <w:r>
          <w:rPr>
            <w:webHidden/>
          </w:rPr>
          <w:fldChar w:fldCharType="begin"/>
        </w:r>
        <w:r>
          <w:rPr>
            <w:webHidden/>
          </w:rPr>
          <w:instrText xml:space="preserve"> PAGEREF _Toc216159614 \h </w:instrText>
        </w:r>
        <w:r>
          <w:rPr>
            <w:webHidden/>
          </w:rPr>
        </w:r>
        <w:r>
          <w:rPr>
            <w:webHidden/>
          </w:rPr>
          <w:fldChar w:fldCharType="separate"/>
        </w:r>
        <w:r w:rsidR="00B648AA">
          <w:rPr>
            <w:webHidden/>
          </w:rPr>
          <w:t>50</w:t>
        </w:r>
        <w:r>
          <w:rPr>
            <w:webHidden/>
          </w:rPr>
          <w:fldChar w:fldCharType="end"/>
        </w:r>
      </w:hyperlink>
    </w:p>
    <w:p w14:paraId="6489FD12" w14:textId="500E9474"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15" w:history="1">
        <w:r w:rsidRPr="00A04F03">
          <w:rPr>
            <w:rStyle w:val="a3"/>
            <w:noProof/>
          </w:rPr>
          <w:t>PRIMPRESS, 08.12.2025, Указ подписан. Пенсионерам с 9-10 декабря зачислят на карту разовую выплату с четырьмя нулями</w:t>
        </w:r>
        <w:r>
          <w:rPr>
            <w:noProof/>
            <w:webHidden/>
          </w:rPr>
          <w:tab/>
        </w:r>
        <w:r>
          <w:rPr>
            <w:noProof/>
            <w:webHidden/>
          </w:rPr>
          <w:fldChar w:fldCharType="begin"/>
        </w:r>
        <w:r>
          <w:rPr>
            <w:noProof/>
            <w:webHidden/>
          </w:rPr>
          <w:instrText xml:space="preserve"> PAGEREF _Toc216159615 \h </w:instrText>
        </w:r>
        <w:r>
          <w:rPr>
            <w:noProof/>
            <w:webHidden/>
          </w:rPr>
        </w:r>
        <w:r>
          <w:rPr>
            <w:noProof/>
            <w:webHidden/>
          </w:rPr>
          <w:fldChar w:fldCharType="separate"/>
        </w:r>
        <w:r w:rsidR="00B648AA">
          <w:rPr>
            <w:noProof/>
            <w:webHidden/>
          </w:rPr>
          <w:t>51</w:t>
        </w:r>
        <w:r>
          <w:rPr>
            <w:noProof/>
            <w:webHidden/>
          </w:rPr>
          <w:fldChar w:fldCharType="end"/>
        </w:r>
      </w:hyperlink>
    </w:p>
    <w:p w14:paraId="1CBE8B09" w14:textId="7ACEA710" w:rsidR="00561CB4" w:rsidRDefault="00561CB4">
      <w:pPr>
        <w:pStyle w:val="31"/>
        <w:rPr>
          <w:rFonts w:asciiTheme="minorHAnsi" w:eastAsiaTheme="minorEastAsia" w:hAnsiTheme="minorHAnsi" w:cstheme="minorBidi"/>
          <w:kern w:val="2"/>
          <w14:ligatures w14:val="standardContextual"/>
        </w:rPr>
      </w:pPr>
      <w:hyperlink w:anchor="_Toc216159616" w:history="1">
        <w:r w:rsidRPr="00A04F03">
          <w:rPr>
            <w:rStyle w:val="a3"/>
          </w:rPr>
          <w:t>В декабре текущего года пенсионеры смогут впервые получить специальную выплату, которая начнет поступать на их банковские карты уже с 9-10 числа. В некоторых случаях сумма этой поддержки может достигать четырех нулей, что значительно превышает обычные пенсии. Об этом сообщил эксперт по вопросам пенсионного обеспечения Сергей Власов, передает PRIMPRESS.</w:t>
        </w:r>
        <w:r>
          <w:rPr>
            <w:webHidden/>
          </w:rPr>
          <w:tab/>
        </w:r>
        <w:r>
          <w:rPr>
            <w:webHidden/>
          </w:rPr>
          <w:fldChar w:fldCharType="begin"/>
        </w:r>
        <w:r>
          <w:rPr>
            <w:webHidden/>
          </w:rPr>
          <w:instrText xml:space="preserve"> PAGEREF _Toc216159616 \h </w:instrText>
        </w:r>
        <w:r>
          <w:rPr>
            <w:webHidden/>
          </w:rPr>
        </w:r>
        <w:r>
          <w:rPr>
            <w:webHidden/>
          </w:rPr>
          <w:fldChar w:fldCharType="separate"/>
        </w:r>
        <w:r w:rsidR="00B648AA">
          <w:rPr>
            <w:webHidden/>
          </w:rPr>
          <w:t>51</w:t>
        </w:r>
        <w:r>
          <w:rPr>
            <w:webHidden/>
          </w:rPr>
          <w:fldChar w:fldCharType="end"/>
        </w:r>
      </w:hyperlink>
    </w:p>
    <w:p w14:paraId="54E89689" w14:textId="4D10F253"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17" w:history="1">
        <w:r w:rsidRPr="00A04F03">
          <w:rPr>
            <w:rStyle w:val="a3"/>
            <w:noProof/>
          </w:rPr>
          <w:t>PRIMPRESS, 08.12.2025, Пенсионеры дождались. Эта денежная сумма придет всем пенсионерам в декабре</w:t>
        </w:r>
        <w:r>
          <w:rPr>
            <w:noProof/>
            <w:webHidden/>
          </w:rPr>
          <w:tab/>
        </w:r>
        <w:r>
          <w:rPr>
            <w:noProof/>
            <w:webHidden/>
          </w:rPr>
          <w:fldChar w:fldCharType="begin"/>
        </w:r>
        <w:r>
          <w:rPr>
            <w:noProof/>
            <w:webHidden/>
          </w:rPr>
          <w:instrText xml:space="preserve"> PAGEREF _Toc216159617 \h </w:instrText>
        </w:r>
        <w:r>
          <w:rPr>
            <w:noProof/>
            <w:webHidden/>
          </w:rPr>
        </w:r>
        <w:r>
          <w:rPr>
            <w:noProof/>
            <w:webHidden/>
          </w:rPr>
          <w:fldChar w:fldCharType="separate"/>
        </w:r>
        <w:r w:rsidR="00B648AA">
          <w:rPr>
            <w:noProof/>
            <w:webHidden/>
          </w:rPr>
          <w:t>52</w:t>
        </w:r>
        <w:r>
          <w:rPr>
            <w:noProof/>
            <w:webHidden/>
          </w:rPr>
          <w:fldChar w:fldCharType="end"/>
        </w:r>
      </w:hyperlink>
    </w:p>
    <w:p w14:paraId="79E3DD6F" w14:textId="466FD19C" w:rsidR="00561CB4" w:rsidRDefault="00561CB4">
      <w:pPr>
        <w:pStyle w:val="31"/>
        <w:rPr>
          <w:rFonts w:asciiTheme="minorHAnsi" w:eastAsiaTheme="minorEastAsia" w:hAnsiTheme="minorHAnsi" w:cstheme="minorBidi"/>
          <w:kern w:val="2"/>
          <w14:ligatures w14:val="standardContextual"/>
        </w:rPr>
      </w:pPr>
      <w:hyperlink w:anchor="_Toc216159618" w:history="1">
        <w:r w:rsidRPr="00A04F03">
          <w:rPr>
            <w:rStyle w:val="a3"/>
          </w:rPr>
          <w:t>В декабре 2025 года все пенсионеры, использующие банковские карты системы «Мир», смогут получить дополнительную выплату. Эта инициатива реализована совместно с национальной платежной системой и крупными супермаркетами. В рамках программы пенсионеры смогут оформить доставку продуктов на дом и получить кешбэк — денежный возврат на карту, сообщает PRIMPRESS.</w:t>
        </w:r>
        <w:r>
          <w:rPr>
            <w:webHidden/>
          </w:rPr>
          <w:tab/>
        </w:r>
        <w:r>
          <w:rPr>
            <w:webHidden/>
          </w:rPr>
          <w:fldChar w:fldCharType="begin"/>
        </w:r>
        <w:r>
          <w:rPr>
            <w:webHidden/>
          </w:rPr>
          <w:instrText xml:space="preserve"> PAGEREF _Toc216159618 \h </w:instrText>
        </w:r>
        <w:r>
          <w:rPr>
            <w:webHidden/>
          </w:rPr>
        </w:r>
        <w:r>
          <w:rPr>
            <w:webHidden/>
          </w:rPr>
          <w:fldChar w:fldCharType="separate"/>
        </w:r>
        <w:r w:rsidR="00B648AA">
          <w:rPr>
            <w:webHidden/>
          </w:rPr>
          <w:t>52</w:t>
        </w:r>
        <w:r>
          <w:rPr>
            <w:webHidden/>
          </w:rPr>
          <w:fldChar w:fldCharType="end"/>
        </w:r>
      </w:hyperlink>
    </w:p>
    <w:p w14:paraId="35B2D918" w14:textId="230EB1FA" w:rsidR="00561CB4" w:rsidRDefault="00561CB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159619" w:history="1">
        <w:r w:rsidRPr="00A04F03">
          <w:rPr>
            <w:rStyle w:val="a3"/>
            <w:noProof/>
          </w:rPr>
          <w:t>НОВОСТИ МАКРОЭКОНОМИКИ</w:t>
        </w:r>
        <w:r>
          <w:rPr>
            <w:noProof/>
            <w:webHidden/>
          </w:rPr>
          <w:tab/>
        </w:r>
        <w:r>
          <w:rPr>
            <w:noProof/>
            <w:webHidden/>
          </w:rPr>
          <w:fldChar w:fldCharType="begin"/>
        </w:r>
        <w:r>
          <w:rPr>
            <w:noProof/>
            <w:webHidden/>
          </w:rPr>
          <w:instrText xml:space="preserve"> PAGEREF _Toc216159619 \h </w:instrText>
        </w:r>
        <w:r>
          <w:rPr>
            <w:noProof/>
            <w:webHidden/>
          </w:rPr>
        </w:r>
        <w:r>
          <w:rPr>
            <w:noProof/>
            <w:webHidden/>
          </w:rPr>
          <w:fldChar w:fldCharType="separate"/>
        </w:r>
        <w:r w:rsidR="00B648AA">
          <w:rPr>
            <w:noProof/>
            <w:webHidden/>
          </w:rPr>
          <w:t>54</w:t>
        </w:r>
        <w:r>
          <w:rPr>
            <w:noProof/>
            <w:webHidden/>
          </w:rPr>
          <w:fldChar w:fldCharType="end"/>
        </w:r>
      </w:hyperlink>
    </w:p>
    <w:p w14:paraId="293F4B9B" w14:textId="61441C6B"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20" w:history="1">
        <w:r w:rsidRPr="00A04F03">
          <w:rPr>
            <w:rStyle w:val="a3"/>
            <w:noProof/>
          </w:rPr>
          <w:t>Российская газета, 09.12.2025, Планы на развитие - власть</w:t>
        </w:r>
        <w:r>
          <w:rPr>
            <w:noProof/>
            <w:webHidden/>
          </w:rPr>
          <w:tab/>
        </w:r>
        <w:r>
          <w:rPr>
            <w:noProof/>
            <w:webHidden/>
          </w:rPr>
          <w:fldChar w:fldCharType="begin"/>
        </w:r>
        <w:r>
          <w:rPr>
            <w:noProof/>
            <w:webHidden/>
          </w:rPr>
          <w:instrText xml:space="preserve"> PAGEREF _Toc216159620 \h </w:instrText>
        </w:r>
        <w:r>
          <w:rPr>
            <w:noProof/>
            <w:webHidden/>
          </w:rPr>
        </w:r>
        <w:r>
          <w:rPr>
            <w:noProof/>
            <w:webHidden/>
          </w:rPr>
          <w:fldChar w:fldCharType="separate"/>
        </w:r>
        <w:r w:rsidR="00B648AA">
          <w:rPr>
            <w:noProof/>
            <w:webHidden/>
          </w:rPr>
          <w:t>54</w:t>
        </w:r>
        <w:r>
          <w:rPr>
            <w:noProof/>
            <w:webHidden/>
          </w:rPr>
          <w:fldChar w:fldCharType="end"/>
        </w:r>
      </w:hyperlink>
    </w:p>
    <w:p w14:paraId="7C4443A2" w14:textId="4E969165" w:rsidR="00561CB4" w:rsidRDefault="00561CB4">
      <w:pPr>
        <w:pStyle w:val="31"/>
        <w:rPr>
          <w:rFonts w:asciiTheme="minorHAnsi" w:eastAsiaTheme="minorEastAsia" w:hAnsiTheme="minorHAnsi" w:cstheme="minorBidi"/>
          <w:kern w:val="2"/>
          <w14:ligatures w14:val="standardContextual"/>
        </w:rPr>
      </w:pPr>
      <w:hyperlink w:anchor="_Toc216159621" w:history="1">
        <w:r w:rsidRPr="00A04F03">
          <w:rPr>
            <w:rStyle w:val="a3"/>
          </w:rPr>
          <w:t>В России начнут работать новые меры поддержки семей с детьми. Об этом  президент РФ Владимир Путин заявил на заседании Совета по стратегическому  развитию и нацпроектам. Он поручил подготовить комплексные решения для  перелома негативной демографической тенденции. Путин также поставил задачу  перед правительством и регионами на будущий год: начать обеление  национальной экономики - это важно, чтобы с повышением НДС бизнес не уходил  работать в тень.</w:t>
        </w:r>
        <w:r>
          <w:rPr>
            <w:webHidden/>
          </w:rPr>
          <w:tab/>
        </w:r>
        <w:r>
          <w:rPr>
            <w:webHidden/>
          </w:rPr>
          <w:fldChar w:fldCharType="begin"/>
        </w:r>
        <w:r>
          <w:rPr>
            <w:webHidden/>
          </w:rPr>
          <w:instrText xml:space="preserve"> PAGEREF _Toc216159621 \h </w:instrText>
        </w:r>
        <w:r>
          <w:rPr>
            <w:webHidden/>
          </w:rPr>
        </w:r>
        <w:r>
          <w:rPr>
            <w:webHidden/>
          </w:rPr>
          <w:fldChar w:fldCharType="separate"/>
        </w:r>
        <w:r w:rsidR="00B648AA">
          <w:rPr>
            <w:webHidden/>
          </w:rPr>
          <w:t>54</w:t>
        </w:r>
        <w:r>
          <w:rPr>
            <w:webHidden/>
          </w:rPr>
          <w:fldChar w:fldCharType="end"/>
        </w:r>
      </w:hyperlink>
    </w:p>
    <w:p w14:paraId="61E3A53F" w14:textId="26F303D9"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22" w:history="1">
        <w:r w:rsidRPr="00A04F03">
          <w:rPr>
            <w:rStyle w:val="a3"/>
            <w:noProof/>
          </w:rPr>
          <w:t>Коммерсантъ, 09.12.2025, Без тени и сомнения</w:t>
        </w:r>
        <w:r>
          <w:rPr>
            <w:noProof/>
            <w:webHidden/>
          </w:rPr>
          <w:tab/>
        </w:r>
        <w:r>
          <w:rPr>
            <w:noProof/>
            <w:webHidden/>
          </w:rPr>
          <w:fldChar w:fldCharType="begin"/>
        </w:r>
        <w:r>
          <w:rPr>
            <w:noProof/>
            <w:webHidden/>
          </w:rPr>
          <w:instrText xml:space="preserve"> PAGEREF _Toc216159622 \h </w:instrText>
        </w:r>
        <w:r>
          <w:rPr>
            <w:noProof/>
            <w:webHidden/>
          </w:rPr>
        </w:r>
        <w:r>
          <w:rPr>
            <w:noProof/>
            <w:webHidden/>
          </w:rPr>
          <w:fldChar w:fldCharType="separate"/>
        </w:r>
        <w:r w:rsidR="00B648AA">
          <w:rPr>
            <w:noProof/>
            <w:webHidden/>
          </w:rPr>
          <w:t>56</w:t>
        </w:r>
        <w:r>
          <w:rPr>
            <w:noProof/>
            <w:webHidden/>
          </w:rPr>
          <w:fldChar w:fldCharType="end"/>
        </w:r>
      </w:hyperlink>
    </w:p>
    <w:p w14:paraId="7547446A" w14:textId="703E544E" w:rsidR="00561CB4" w:rsidRDefault="00561CB4">
      <w:pPr>
        <w:pStyle w:val="31"/>
        <w:rPr>
          <w:rFonts w:asciiTheme="minorHAnsi" w:eastAsiaTheme="minorEastAsia" w:hAnsiTheme="minorHAnsi" w:cstheme="minorBidi"/>
          <w:kern w:val="2"/>
          <w14:ligatures w14:val="standardContextual"/>
        </w:rPr>
      </w:pPr>
      <w:hyperlink w:anchor="_Toc216159623" w:history="1">
        <w:r w:rsidRPr="00A04F03">
          <w:rPr>
            <w:rStyle w:val="a3"/>
          </w:rPr>
          <w:t>Один из наиболее чувствительных для бизнеса блоков плана структурных изменений экономики РФ до 2030 года — набор правительственных мер по обелению экономики. Рассмотренный 8 декабря на заседании Совета по стратегическому развитию и нацпроектам документ предполагает снижение доли теневого сектора в экономике на полтора процентных пункта с нынешних 10–12% и дополнительные доходы бюджетов в размере до 1 трлн руб. год. Добиться этого власти, в частности, рассчитывают решением проблемы подмены трудовых отношений договорами с самозанятыми, исключением бесконтрольного вывоза из РФ золота и наличных рублей «неустановленного происхождения», сокращением оборота наличности и урегулированием обращения цифровых валют.</w:t>
        </w:r>
        <w:r>
          <w:rPr>
            <w:webHidden/>
          </w:rPr>
          <w:tab/>
        </w:r>
        <w:r>
          <w:rPr>
            <w:webHidden/>
          </w:rPr>
          <w:fldChar w:fldCharType="begin"/>
        </w:r>
        <w:r>
          <w:rPr>
            <w:webHidden/>
          </w:rPr>
          <w:instrText xml:space="preserve"> PAGEREF _Toc216159623 \h </w:instrText>
        </w:r>
        <w:r>
          <w:rPr>
            <w:webHidden/>
          </w:rPr>
        </w:r>
        <w:r>
          <w:rPr>
            <w:webHidden/>
          </w:rPr>
          <w:fldChar w:fldCharType="separate"/>
        </w:r>
        <w:r w:rsidR="00B648AA">
          <w:rPr>
            <w:webHidden/>
          </w:rPr>
          <w:t>56</w:t>
        </w:r>
        <w:r>
          <w:rPr>
            <w:webHidden/>
          </w:rPr>
          <w:fldChar w:fldCharType="end"/>
        </w:r>
      </w:hyperlink>
    </w:p>
    <w:p w14:paraId="4A18913D" w14:textId="6A8CED93"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24" w:history="1">
        <w:r w:rsidRPr="00A04F03">
          <w:rPr>
            <w:rStyle w:val="a3"/>
            <w:noProof/>
          </w:rPr>
          <w:t>Ведомости, 09.12.2025, Путин обсудил с правительством меры по обелению экономики</w:t>
        </w:r>
        <w:r>
          <w:rPr>
            <w:noProof/>
            <w:webHidden/>
          </w:rPr>
          <w:tab/>
        </w:r>
        <w:r>
          <w:rPr>
            <w:noProof/>
            <w:webHidden/>
          </w:rPr>
          <w:fldChar w:fldCharType="begin"/>
        </w:r>
        <w:r>
          <w:rPr>
            <w:noProof/>
            <w:webHidden/>
          </w:rPr>
          <w:instrText xml:space="preserve"> PAGEREF _Toc216159624 \h </w:instrText>
        </w:r>
        <w:r>
          <w:rPr>
            <w:noProof/>
            <w:webHidden/>
          </w:rPr>
        </w:r>
        <w:r>
          <w:rPr>
            <w:noProof/>
            <w:webHidden/>
          </w:rPr>
          <w:fldChar w:fldCharType="separate"/>
        </w:r>
        <w:r w:rsidR="00B648AA">
          <w:rPr>
            <w:noProof/>
            <w:webHidden/>
          </w:rPr>
          <w:t>58</w:t>
        </w:r>
        <w:r>
          <w:rPr>
            <w:noProof/>
            <w:webHidden/>
          </w:rPr>
          <w:fldChar w:fldCharType="end"/>
        </w:r>
      </w:hyperlink>
    </w:p>
    <w:p w14:paraId="2B88BF62" w14:textId="2EB7E0CE" w:rsidR="00561CB4" w:rsidRDefault="00561CB4">
      <w:pPr>
        <w:pStyle w:val="31"/>
        <w:rPr>
          <w:rFonts w:asciiTheme="minorHAnsi" w:eastAsiaTheme="minorEastAsia" w:hAnsiTheme="minorHAnsi" w:cstheme="minorBidi"/>
          <w:kern w:val="2"/>
          <w14:ligatures w14:val="standardContextual"/>
        </w:rPr>
      </w:pPr>
      <w:hyperlink w:anchor="_Toc216159625" w:history="1">
        <w:r w:rsidRPr="00A04F03">
          <w:rPr>
            <w:rStyle w:val="a3"/>
          </w:rPr>
          <w:t>Одна из системных задач, которая стоит перед правительством на 2026 г., - это "обеление" национальной экономики, отметил президент России Владимир Путин в ходе заседания Совета по стратегическому развитию и национальным проектам. Кабмин уже подготовил соответствующий план, напомнил Путин. В связи с повышением НДС важно, чтобы "ничего в тень не уходило, чтобы все работало легально и соответствующие доходы в бюджет поступали", сказал глава государства.</w:t>
        </w:r>
        <w:r>
          <w:rPr>
            <w:webHidden/>
          </w:rPr>
          <w:tab/>
        </w:r>
        <w:r>
          <w:rPr>
            <w:webHidden/>
          </w:rPr>
          <w:fldChar w:fldCharType="begin"/>
        </w:r>
        <w:r>
          <w:rPr>
            <w:webHidden/>
          </w:rPr>
          <w:instrText xml:space="preserve"> PAGEREF _Toc216159625 \h </w:instrText>
        </w:r>
        <w:r>
          <w:rPr>
            <w:webHidden/>
          </w:rPr>
        </w:r>
        <w:r>
          <w:rPr>
            <w:webHidden/>
          </w:rPr>
          <w:fldChar w:fldCharType="separate"/>
        </w:r>
        <w:r w:rsidR="00B648AA">
          <w:rPr>
            <w:webHidden/>
          </w:rPr>
          <w:t>58</w:t>
        </w:r>
        <w:r>
          <w:rPr>
            <w:webHidden/>
          </w:rPr>
          <w:fldChar w:fldCharType="end"/>
        </w:r>
      </w:hyperlink>
    </w:p>
    <w:p w14:paraId="3822CD7F" w14:textId="01F885FC"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26" w:history="1">
        <w:r w:rsidRPr="00A04F03">
          <w:rPr>
            <w:rStyle w:val="a3"/>
            <w:noProof/>
          </w:rPr>
          <w:t>Российская газета, 08.12.2025, Государство выстраивает систему мер поддержки рождаемости</w:t>
        </w:r>
        <w:r>
          <w:rPr>
            <w:noProof/>
            <w:webHidden/>
          </w:rPr>
          <w:tab/>
        </w:r>
        <w:r>
          <w:rPr>
            <w:noProof/>
            <w:webHidden/>
          </w:rPr>
          <w:fldChar w:fldCharType="begin"/>
        </w:r>
        <w:r>
          <w:rPr>
            <w:noProof/>
            <w:webHidden/>
          </w:rPr>
          <w:instrText xml:space="preserve"> PAGEREF _Toc216159626 \h </w:instrText>
        </w:r>
        <w:r>
          <w:rPr>
            <w:noProof/>
            <w:webHidden/>
          </w:rPr>
        </w:r>
        <w:r>
          <w:rPr>
            <w:noProof/>
            <w:webHidden/>
          </w:rPr>
          <w:fldChar w:fldCharType="separate"/>
        </w:r>
        <w:r w:rsidR="00B648AA">
          <w:rPr>
            <w:noProof/>
            <w:webHidden/>
          </w:rPr>
          <w:t>60</w:t>
        </w:r>
        <w:r>
          <w:rPr>
            <w:noProof/>
            <w:webHidden/>
          </w:rPr>
          <w:fldChar w:fldCharType="end"/>
        </w:r>
      </w:hyperlink>
    </w:p>
    <w:p w14:paraId="2A325223" w14:textId="3DBCE491" w:rsidR="00561CB4" w:rsidRDefault="00561CB4">
      <w:pPr>
        <w:pStyle w:val="31"/>
        <w:rPr>
          <w:rFonts w:asciiTheme="minorHAnsi" w:eastAsiaTheme="minorEastAsia" w:hAnsiTheme="minorHAnsi" w:cstheme="minorBidi"/>
          <w:kern w:val="2"/>
          <w14:ligatures w14:val="standardContextual"/>
        </w:rPr>
      </w:pPr>
      <w:hyperlink w:anchor="_Toc216159627" w:history="1">
        <w:r w:rsidRPr="00A04F03">
          <w:rPr>
            <w:rStyle w:val="a3"/>
          </w:rPr>
          <w:t>Предварительные итоги региональных программ, которые с 2023 года стали частью нацпроекта «Семья», были подведены 25 ноября на заседании Совета по вопросам попечительства в социальной сфере под председательством вице-премьера Татьяны Голиковой.</w:t>
        </w:r>
        <w:r>
          <w:rPr>
            <w:webHidden/>
          </w:rPr>
          <w:tab/>
        </w:r>
        <w:r>
          <w:rPr>
            <w:webHidden/>
          </w:rPr>
          <w:fldChar w:fldCharType="begin"/>
        </w:r>
        <w:r>
          <w:rPr>
            <w:webHidden/>
          </w:rPr>
          <w:instrText xml:space="preserve"> PAGEREF _Toc216159627 \h </w:instrText>
        </w:r>
        <w:r>
          <w:rPr>
            <w:webHidden/>
          </w:rPr>
        </w:r>
        <w:r>
          <w:rPr>
            <w:webHidden/>
          </w:rPr>
          <w:fldChar w:fldCharType="separate"/>
        </w:r>
        <w:r w:rsidR="00B648AA">
          <w:rPr>
            <w:webHidden/>
          </w:rPr>
          <w:t>60</w:t>
        </w:r>
        <w:r>
          <w:rPr>
            <w:webHidden/>
          </w:rPr>
          <w:fldChar w:fldCharType="end"/>
        </w:r>
      </w:hyperlink>
    </w:p>
    <w:p w14:paraId="6785C9C0" w14:textId="21D866CD"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28" w:history="1">
        <w:r w:rsidRPr="00A04F03">
          <w:rPr>
            <w:rStyle w:val="a3"/>
            <w:noProof/>
          </w:rPr>
          <w:t>Известия, 09.12.2025, Урок демографии</w:t>
        </w:r>
        <w:r>
          <w:rPr>
            <w:noProof/>
            <w:webHidden/>
          </w:rPr>
          <w:tab/>
        </w:r>
        <w:r>
          <w:rPr>
            <w:noProof/>
            <w:webHidden/>
          </w:rPr>
          <w:fldChar w:fldCharType="begin"/>
        </w:r>
        <w:r>
          <w:rPr>
            <w:noProof/>
            <w:webHidden/>
          </w:rPr>
          <w:instrText xml:space="preserve"> PAGEREF _Toc216159628 \h </w:instrText>
        </w:r>
        <w:r>
          <w:rPr>
            <w:noProof/>
            <w:webHidden/>
          </w:rPr>
        </w:r>
        <w:r>
          <w:rPr>
            <w:noProof/>
            <w:webHidden/>
          </w:rPr>
          <w:fldChar w:fldCharType="separate"/>
        </w:r>
        <w:r w:rsidR="00B648AA">
          <w:rPr>
            <w:noProof/>
            <w:webHidden/>
          </w:rPr>
          <w:t>62</w:t>
        </w:r>
        <w:r>
          <w:rPr>
            <w:noProof/>
            <w:webHidden/>
          </w:rPr>
          <w:fldChar w:fldCharType="end"/>
        </w:r>
      </w:hyperlink>
    </w:p>
    <w:p w14:paraId="1299BE11" w14:textId="5DB2DE11" w:rsidR="00561CB4" w:rsidRDefault="00561CB4">
      <w:pPr>
        <w:pStyle w:val="31"/>
        <w:rPr>
          <w:rFonts w:asciiTheme="minorHAnsi" w:eastAsiaTheme="minorEastAsia" w:hAnsiTheme="minorHAnsi" w:cstheme="minorBidi"/>
          <w:kern w:val="2"/>
          <w14:ligatures w14:val="standardContextual"/>
        </w:rPr>
      </w:pPr>
      <w:hyperlink w:anchor="_Toc216159629" w:history="1">
        <w:r w:rsidRPr="00A04F03">
          <w:rPr>
            <w:rStyle w:val="a3"/>
          </w:rPr>
          <w:t>Семьи с невысокими доходами, где растут двое и более детей, с 2026 года получат дополнительные выплаты. Об этом Владимир Путин заявил 8 декабря на заседании Совета по стратегическому развитию и национальным проектам. Рождаемость в России продолжает снижаться, поэтому нужны комплексные решения для перелома негативных тенденций. При этом президент поручил кабмину обратить внимание не только на материнство, но и на отцовство. Помимо демографии обсуждали и другие вопросы: главной задачей на будущий год станет обеление национальной экономики. Важно, чтобы на фоне роста НДС бизнес не уходил в тень, заметил глава государства. Одновременно придётся сокращать нелегальную занятость и усилить контроль над обращением наличных. Как новые нацпроекты проявили себя в прошлом году и где в России сильнее всего хотят завести детей - в материале "Известий".</w:t>
        </w:r>
        <w:r>
          <w:rPr>
            <w:webHidden/>
          </w:rPr>
          <w:tab/>
        </w:r>
        <w:r>
          <w:rPr>
            <w:webHidden/>
          </w:rPr>
          <w:fldChar w:fldCharType="begin"/>
        </w:r>
        <w:r>
          <w:rPr>
            <w:webHidden/>
          </w:rPr>
          <w:instrText xml:space="preserve"> PAGEREF _Toc216159629 \h </w:instrText>
        </w:r>
        <w:r>
          <w:rPr>
            <w:webHidden/>
          </w:rPr>
        </w:r>
        <w:r>
          <w:rPr>
            <w:webHidden/>
          </w:rPr>
          <w:fldChar w:fldCharType="separate"/>
        </w:r>
        <w:r w:rsidR="00B648AA">
          <w:rPr>
            <w:webHidden/>
          </w:rPr>
          <w:t>62</w:t>
        </w:r>
        <w:r>
          <w:rPr>
            <w:webHidden/>
          </w:rPr>
          <w:fldChar w:fldCharType="end"/>
        </w:r>
      </w:hyperlink>
    </w:p>
    <w:p w14:paraId="2F1D5A8F" w14:textId="7BE032F2"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30" w:history="1">
        <w:r w:rsidRPr="00A04F03">
          <w:rPr>
            <w:rStyle w:val="a3"/>
            <w:noProof/>
          </w:rPr>
          <w:t>Парламентская газета, 09.12.2025, Расходы регионов на соцподдержку выросли</w:t>
        </w:r>
        <w:r>
          <w:rPr>
            <w:noProof/>
            <w:webHidden/>
          </w:rPr>
          <w:tab/>
        </w:r>
        <w:r>
          <w:rPr>
            <w:noProof/>
            <w:webHidden/>
          </w:rPr>
          <w:fldChar w:fldCharType="begin"/>
        </w:r>
        <w:r>
          <w:rPr>
            <w:noProof/>
            <w:webHidden/>
          </w:rPr>
          <w:instrText xml:space="preserve"> PAGEREF _Toc216159630 \h </w:instrText>
        </w:r>
        <w:r>
          <w:rPr>
            <w:noProof/>
            <w:webHidden/>
          </w:rPr>
        </w:r>
        <w:r>
          <w:rPr>
            <w:noProof/>
            <w:webHidden/>
          </w:rPr>
          <w:fldChar w:fldCharType="separate"/>
        </w:r>
        <w:r w:rsidR="00B648AA">
          <w:rPr>
            <w:noProof/>
            <w:webHidden/>
          </w:rPr>
          <w:t>65</w:t>
        </w:r>
        <w:r>
          <w:rPr>
            <w:noProof/>
            <w:webHidden/>
          </w:rPr>
          <w:fldChar w:fldCharType="end"/>
        </w:r>
      </w:hyperlink>
    </w:p>
    <w:p w14:paraId="1427E543" w14:textId="63537762" w:rsidR="00561CB4" w:rsidRDefault="00561CB4">
      <w:pPr>
        <w:pStyle w:val="31"/>
        <w:rPr>
          <w:rFonts w:asciiTheme="minorHAnsi" w:eastAsiaTheme="minorEastAsia" w:hAnsiTheme="minorHAnsi" w:cstheme="minorBidi"/>
          <w:kern w:val="2"/>
          <w14:ligatures w14:val="standardContextual"/>
        </w:rPr>
      </w:pPr>
      <w:hyperlink w:anchor="_Toc216159631" w:history="1">
        <w:r w:rsidRPr="00A04F03">
          <w:rPr>
            <w:rStyle w:val="a3"/>
          </w:rPr>
          <w:t>По сравнению с аналогичным периодом прошлого года в 2025 году рост расходов ускорился в 69 регионах при незначительном росте доходов за счет налоговых и неналоговых отчислений (на 9 процентов), а также безвозмездных поступлений от бюджетов других уровней (на 4 процента). Это следует из оперативной информации Счетной палаты об исполнении консолидированных бюджетов регионов (копия имеется в распоряжении редакции). «Парламентская газета» изучила документ.</w:t>
        </w:r>
        <w:r>
          <w:rPr>
            <w:webHidden/>
          </w:rPr>
          <w:tab/>
        </w:r>
        <w:r>
          <w:rPr>
            <w:webHidden/>
          </w:rPr>
          <w:fldChar w:fldCharType="begin"/>
        </w:r>
        <w:r>
          <w:rPr>
            <w:webHidden/>
          </w:rPr>
          <w:instrText xml:space="preserve"> PAGEREF _Toc216159631 \h </w:instrText>
        </w:r>
        <w:r>
          <w:rPr>
            <w:webHidden/>
          </w:rPr>
        </w:r>
        <w:r>
          <w:rPr>
            <w:webHidden/>
          </w:rPr>
          <w:fldChar w:fldCharType="separate"/>
        </w:r>
        <w:r w:rsidR="00B648AA">
          <w:rPr>
            <w:webHidden/>
          </w:rPr>
          <w:t>65</w:t>
        </w:r>
        <w:r>
          <w:rPr>
            <w:webHidden/>
          </w:rPr>
          <w:fldChar w:fldCharType="end"/>
        </w:r>
      </w:hyperlink>
    </w:p>
    <w:p w14:paraId="5992EF7D" w14:textId="71AF3400"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32" w:history="1">
        <w:r w:rsidRPr="00A04F03">
          <w:rPr>
            <w:rStyle w:val="a3"/>
            <w:noProof/>
          </w:rPr>
          <w:t>РБК, 09.12.2025, Удвоенный лимит с двойной оплатой</w:t>
        </w:r>
        <w:r>
          <w:rPr>
            <w:noProof/>
            <w:webHidden/>
          </w:rPr>
          <w:tab/>
        </w:r>
        <w:r>
          <w:rPr>
            <w:noProof/>
            <w:webHidden/>
          </w:rPr>
          <w:fldChar w:fldCharType="begin"/>
        </w:r>
        <w:r>
          <w:rPr>
            <w:noProof/>
            <w:webHidden/>
          </w:rPr>
          <w:instrText xml:space="preserve"> PAGEREF _Toc216159632 \h </w:instrText>
        </w:r>
        <w:r>
          <w:rPr>
            <w:noProof/>
            <w:webHidden/>
          </w:rPr>
        </w:r>
        <w:r>
          <w:rPr>
            <w:noProof/>
            <w:webHidden/>
          </w:rPr>
          <w:fldChar w:fldCharType="separate"/>
        </w:r>
        <w:r w:rsidR="00B648AA">
          <w:rPr>
            <w:noProof/>
            <w:webHidden/>
          </w:rPr>
          <w:t>67</w:t>
        </w:r>
        <w:r>
          <w:rPr>
            <w:noProof/>
            <w:webHidden/>
          </w:rPr>
          <w:fldChar w:fldCharType="end"/>
        </w:r>
      </w:hyperlink>
    </w:p>
    <w:p w14:paraId="74FA786E" w14:textId="43AA9D42" w:rsidR="00561CB4" w:rsidRDefault="00561CB4">
      <w:pPr>
        <w:pStyle w:val="31"/>
        <w:rPr>
          <w:rFonts w:asciiTheme="minorHAnsi" w:eastAsiaTheme="minorEastAsia" w:hAnsiTheme="minorHAnsi" w:cstheme="minorBidi"/>
          <w:kern w:val="2"/>
          <w14:ligatures w14:val="standardContextual"/>
        </w:rPr>
      </w:pPr>
      <w:hyperlink w:anchor="_Toc216159633" w:history="1">
        <w:r w:rsidRPr="00A04F03">
          <w:rPr>
            <w:rStyle w:val="a3"/>
          </w:rPr>
          <w:t>В правительстве одобрили новый подход к регулированию переработок - с марта 2026 года их максимальную длительность увеличат в два раза, до 240 часов в год. Как будет оплачиваться сверхурочный труд - в материале РБК.</w:t>
        </w:r>
        <w:r>
          <w:rPr>
            <w:webHidden/>
          </w:rPr>
          <w:tab/>
        </w:r>
        <w:r>
          <w:rPr>
            <w:webHidden/>
          </w:rPr>
          <w:fldChar w:fldCharType="begin"/>
        </w:r>
        <w:r>
          <w:rPr>
            <w:webHidden/>
          </w:rPr>
          <w:instrText xml:space="preserve"> PAGEREF _Toc216159633 \h </w:instrText>
        </w:r>
        <w:r>
          <w:rPr>
            <w:webHidden/>
          </w:rPr>
        </w:r>
        <w:r>
          <w:rPr>
            <w:webHidden/>
          </w:rPr>
          <w:fldChar w:fldCharType="separate"/>
        </w:r>
        <w:r w:rsidR="00B648AA">
          <w:rPr>
            <w:webHidden/>
          </w:rPr>
          <w:t>67</w:t>
        </w:r>
        <w:r>
          <w:rPr>
            <w:webHidden/>
          </w:rPr>
          <w:fldChar w:fldCharType="end"/>
        </w:r>
      </w:hyperlink>
    </w:p>
    <w:p w14:paraId="47EB14FD" w14:textId="0B0AC0BB"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34" w:history="1">
        <w:r w:rsidRPr="00A04F03">
          <w:rPr>
            <w:rStyle w:val="a3"/>
            <w:noProof/>
          </w:rPr>
          <w:t>Коммерсантъ, 08.12.2025, Штиль после бури</w:t>
        </w:r>
        <w:r>
          <w:rPr>
            <w:noProof/>
            <w:webHidden/>
          </w:rPr>
          <w:tab/>
        </w:r>
        <w:r>
          <w:rPr>
            <w:noProof/>
            <w:webHidden/>
          </w:rPr>
          <w:fldChar w:fldCharType="begin"/>
        </w:r>
        <w:r>
          <w:rPr>
            <w:noProof/>
            <w:webHidden/>
          </w:rPr>
          <w:instrText xml:space="preserve"> PAGEREF _Toc216159634 \h </w:instrText>
        </w:r>
        <w:r>
          <w:rPr>
            <w:noProof/>
            <w:webHidden/>
          </w:rPr>
        </w:r>
        <w:r>
          <w:rPr>
            <w:noProof/>
            <w:webHidden/>
          </w:rPr>
          <w:fldChar w:fldCharType="separate"/>
        </w:r>
        <w:r w:rsidR="00B648AA">
          <w:rPr>
            <w:noProof/>
            <w:webHidden/>
          </w:rPr>
          <w:t>72</w:t>
        </w:r>
        <w:r>
          <w:rPr>
            <w:noProof/>
            <w:webHidden/>
          </w:rPr>
          <w:fldChar w:fldCharType="end"/>
        </w:r>
      </w:hyperlink>
    </w:p>
    <w:p w14:paraId="2090FFA9" w14:textId="62C1BDF5" w:rsidR="00561CB4" w:rsidRDefault="00561CB4">
      <w:pPr>
        <w:pStyle w:val="31"/>
        <w:rPr>
          <w:rFonts w:asciiTheme="minorHAnsi" w:eastAsiaTheme="minorEastAsia" w:hAnsiTheme="minorHAnsi" w:cstheme="minorBidi"/>
          <w:kern w:val="2"/>
          <w14:ligatures w14:val="standardContextual"/>
        </w:rPr>
      </w:pPr>
      <w:hyperlink w:anchor="_Toc216159635" w:history="1">
        <w:r w:rsidRPr="00A04F03">
          <w:rPr>
            <w:rStyle w:val="a3"/>
          </w:rPr>
          <w:t xml:space="preserve">После бурных </w:t>
        </w:r>
        <w:r w:rsidRPr="00A04F03">
          <w:rPr>
            <w:rStyle w:val="a3"/>
            <w:lang w:val="en-US"/>
          </w:rPr>
          <w:t>IPO</w:t>
        </w:r>
        <w:r w:rsidRPr="00A04F03">
          <w:rPr>
            <w:rStyle w:val="a3"/>
          </w:rPr>
          <w:t xml:space="preserve"> в 2023–2024 годах рынок первичных размещений в 2025-м заметно притих: компании осторожничают из-за высокой ключевой ставки, нестабильной макроэкономики и волатильности, а инвесторы предпочитают менее рискованные инструменты. Тем не менее интерес к публичности сохраняется — десятки компаний стоят в очереди, готовые выйти на рынок, когда откроется «окно возможностей» и условия станут более благоприятными. «Ъ-Инвестиции» разбирались, чего ждать от российского рынка </w:t>
        </w:r>
        <w:r w:rsidRPr="00A04F03">
          <w:rPr>
            <w:rStyle w:val="a3"/>
            <w:lang w:val="en-US"/>
          </w:rPr>
          <w:t>IPO</w:t>
        </w:r>
        <w:r w:rsidRPr="00A04F03">
          <w:rPr>
            <w:rStyle w:val="a3"/>
          </w:rPr>
          <w:t xml:space="preserve"> в следующем году.</w:t>
        </w:r>
        <w:r>
          <w:rPr>
            <w:webHidden/>
          </w:rPr>
          <w:tab/>
        </w:r>
        <w:r>
          <w:rPr>
            <w:webHidden/>
          </w:rPr>
          <w:fldChar w:fldCharType="begin"/>
        </w:r>
        <w:r>
          <w:rPr>
            <w:webHidden/>
          </w:rPr>
          <w:instrText xml:space="preserve"> PAGEREF _Toc216159635 \h </w:instrText>
        </w:r>
        <w:r>
          <w:rPr>
            <w:webHidden/>
          </w:rPr>
        </w:r>
        <w:r>
          <w:rPr>
            <w:webHidden/>
          </w:rPr>
          <w:fldChar w:fldCharType="separate"/>
        </w:r>
        <w:r w:rsidR="00B648AA">
          <w:rPr>
            <w:webHidden/>
          </w:rPr>
          <w:t>72</w:t>
        </w:r>
        <w:r>
          <w:rPr>
            <w:webHidden/>
          </w:rPr>
          <w:fldChar w:fldCharType="end"/>
        </w:r>
      </w:hyperlink>
    </w:p>
    <w:p w14:paraId="75ACB063" w14:textId="6F59EC70"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36" w:history="1">
        <w:r w:rsidRPr="00A04F03">
          <w:rPr>
            <w:rStyle w:val="a3"/>
            <w:noProof/>
          </w:rPr>
          <w:t>ПРАЙМ, 08.12.2025, Правительство наметило план развития рынка капитала на 2026-2027 годы</w:t>
        </w:r>
        <w:r>
          <w:rPr>
            <w:noProof/>
            <w:webHidden/>
          </w:rPr>
          <w:tab/>
        </w:r>
        <w:r>
          <w:rPr>
            <w:noProof/>
            <w:webHidden/>
          </w:rPr>
          <w:fldChar w:fldCharType="begin"/>
        </w:r>
        <w:r>
          <w:rPr>
            <w:noProof/>
            <w:webHidden/>
          </w:rPr>
          <w:instrText xml:space="preserve"> PAGEREF _Toc216159636 \h </w:instrText>
        </w:r>
        <w:r>
          <w:rPr>
            <w:noProof/>
            <w:webHidden/>
          </w:rPr>
        </w:r>
        <w:r>
          <w:rPr>
            <w:noProof/>
            <w:webHidden/>
          </w:rPr>
          <w:fldChar w:fldCharType="separate"/>
        </w:r>
        <w:r w:rsidR="00B648AA">
          <w:rPr>
            <w:noProof/>
            <w:webHidden/>
          </w:rPr>
          <w:t>76</w:t>
        </w:r>
        <w:r>
          <w:rPr>
            <w:noProof/>
            <w:webHidden/>
          </w:rPr>
          <w:fldChar w:fldCharType="end"/>
        </w:r>
      </w:hyperlink>
    </w:p>
    <w:p w14:paraId="7CF7B66E" w14:textId="427BF38C" w:rsidR="00561CB4" w:rsidRDefault="00561CB4">
      <w:pPr>
        <w:pStyle w:val="31"/>
        <w:rPr>
          <w:rFonts w:asciiTheme="minorHAnsi" w:eastAsiaTheme="minorEastAsia" w:hAnsiTheme="minorHAnsi" w:cstheme="minorBidi"/>
          <w:kern w:val="2"/>
          <w14:ligatures w14:val="standardContextual"/>
        </w:rPr>
      </w:pPr>
      <w:hyperlink w:anchor="_Toc216159637" w:history="1">
        <w:r w:rsidRPr="00A04F03">
          <w:rPr>
            <w:rStyle w:val="a3"/>
          </w:rPr>
          <w:t>Правительство РФ наметило план развития рынка капитала на 2026-2027 годы, следует из приложения к распоряжению «О национальной модели целевых условий ведения бизнеса до 2030 года».</w:t>
        </w:r>
        <w:r>
          <w:rPr>
            <w:webHidden/>
          </w:rPr>
          <w:tab/>
        </w:r>
        <w:r>
          <w:rPr>
            <w:webHidden/>
          </w:rPr>
          <w:fldChar w:fldCharType="begin"/>
        </w:r>
        <w:r>
          <w:rPr>
            <w:webHidden/>
          </w:rPr>
          <w:instrText xml:space="preserve"> PAGEREF _Toc216159637 \h </w:instrText>
        </w:r>
        <w:r>
          <w:rPr>
            <w:webHidden/>
          </w:rPr>
        </w:r>
        <w:r>
          <w:rPr>
            <w:webHidden/>
          </w:rPr>
          <w:fldChar w:fldCharType="separate"/>
        </w:r>
        <w:r w:rsidR="00B648AA">
          <w:rPr>
            <w:webHidden/>
          </w:rPr>
          <w:t>76</w:t>
        </w:r>
        <w:r>
          <w:rPr>
            <w:webHidden/>
          </w:rPr>
          <w:fldChar w:fldCharType="end"/>
        </w:r>
      </w:hyperlink>
    </w:p>
    <w:p w14:paraId="461E8C87" w14:textId="7F350D1A"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38" w:history="1">
        <w:r w:rsidRPr="00A04F03">
          <w:rPr>
            <w:rStyle w:val="a3"/>
            <w:noProof/>
          </w:rPr>
          <w:t>РИА Новости, 08.12.2025, Россиянам могут удвоить лимит сверхурочной работы для роста доходов</w:t>
        </w:r>
        <w:r>
          <w:rPr>
            <w:noProof/>
            <w:webHidden/>
          </w:rPr>
          <w:tab/>
        </w:r>
        <w:r>
          <w:rPr>
            <w:noProof/>
            <w:webHidden/>
          </w:rPr>
          <w:fldChar w:fldCharType="begin"/>
        </w:r>
        <w:r>
          <w:rPr>
            <w:noProof/>
            <w:webHidden/>
          </w:rPr>
          <w:instrText xml:space="preserve"> PAGEREF _Toc216159638 \h </w:instrText>
        </w:r>
        <w:r>
          <w:rPr>
            <w:noProof/>
            <w:webHidden/>
          </w:rPr>
        </w:r>
        <w:r>
          <w:rPr>
            <w:noProof/>
            <w:webHidden/>
          </w:rPr>
          <w:fldChar w:fldCharType="separate"/>
        </w:r>
        <w:r w:rsidR="00B648AA">
          <w:rPr>
            <w:noProof/>
            <w:webHidden/>
          </w:rPr>
          <w:t>77</w:t>
        </w:r>
        <w:r>
          <w:rPr>
            <w:noProof/>
            <w:webHidden/>
          </w:rPr>
          <w:fldChar w:fldCharType="end"/>
        </w:r>
      </w:hyperlink>
    </w:p>
    <w:p w14:paraId="1D01E68B" w14:textId="2DB59870" w:rsidR="00561CB4" w:rsidRDefault="00561CB4">
      <w:pPr>
        <w:pStyle w:val="31"/>
        <w:rPr>
          <w:rFonts w:asciiTheme="minorHAnsi" w:eastAsiaTheme="minorEastAsia" w:hAnsiTheme="minorHAnsi" w:cstheme="minorBidi"/>
          <w:kern w:val="2"/>
          <w14:ligatures w14:val="standardContextual"/>
        </w:rPr>
      </w:pPr>
      <w:hyperlink w:anchor="_Toc216159639" w:history="1">
        <w:r w:rsidRPr="00A04F03">
          <w:rPr>
            <w:rStyle w:val="a3"/>
          </w:rPr>
          <w:t>Минэкономразвития совместно с Минтрудом подготовили поправки в Трудовой кодекс РФ, которые позволят увеличить лимиты сверхурочной работы для желающих зарабатывать больше, разрешат малому и среднему бизнесу повысить число сотрудников на срочных договорах, а также защитят работодателя от ряда злоупотреблений, следует из проекта документа, с которым ознакомилось РИА Новости.</w:t>
        </w:r>
        <w:r>
          <w:rPr>
            <w:webHidden/>
          </w:rPr>
          <w:tab/>
        </w:r>
        <w:r>
          <w:rPr>
            <w:webHidden/>
          </w:rPr>
          <w:fldChar w:fldCharType="begin"/>
        </w:r>
        <w:r>
          <w:rPr>
            <w:webHidden/>
          </w:rPr>
          <w:instrText xml:space="preserve"> PAGEREF _Toc216159639 \h </w:instrText>
        </w:r>
        <w:r>
          <w:rPr>
            <w:webHidden/>
          </w:rPr>
        </w:r>
        <w:r>
          <w:rPr>
            <w:webHidden/>
          </w:rPr>
          <w:fldChar w:fldCharType="separate"/>
        </w:r>
        <w:r w:rsidR="00B648AA">
          <w:rPr>
            <w:webHidden/>
          </w:rPr>
          <w:t>77</w:t>
        </w:r>
        <w:r>
          <w:rPr>
            <w:webHidden/>
          </w:rPr>
          <w:fldChar w:fldCharType="end"/>
        </w:r>
      </w:hyperlink>
    </w:p>
    <w:p w14:paraId="6CF6319E" w14:textId="377561F3"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40" w:history="1">
        <w:r w:rsidRPr="00A04F03">
          <w:rPr>
            <w:rStyle w:val="a3"/>
            <w:noProof/>
          </w:rPr>
          <w:t>ТАСС, 09.12.2025, СП: госдолг России достиг 31,98 трлн рублей</w:t>
        </w:r>
        <w:r>
          <w:rPr>
            <w:noProof/>
            <w:webHidden/>
          </w:rPr>
          <w:tab/>
        </w:r>
        <w:r>
          <w:rPr>
            <w:noProof/>
            <w:webHidden/>
          </w:rPr>
          <w:fldChar w:fldCharType="begin"/>
        </w:r>
        <w:r>
          <w:rPr>
            <w:noProof/>
            <w:webHidden/>
          </w:rPr>
          <w:instrText xml:space="preserve"> PAGEREF _Toc216159640 \h </w:instrText>
        </w:r>
        <w:r>
          <w:rPr>
            <w:noProof/>
            <w:webHidden/>
          </w:rPr>
        </w:r>
        <w:r>
          <w:rPr>
            <w:noProof/>
            <w:webHidden/>
          </w:rPr>
          <w:fldChar w:fldCharType="separate"/>
        </w:r>
        <w:r w:rsidR="00B648AA">
          <w:rPr>
            <w:noProof/>
            <w:webHidden/>
          </w:rPr>
          <w:t>81</w:t>
        </w:r>
        <w:r>
          <w:rPr>
            <w:noProof/>
            <w:webHidden/>
          </w:rPr>
          <w:fldChar w:fldCharType="end"/>
        </w:r>
      </w:hyperlink>
    </w:p>
    <w:p w14:paraId="3BDA7369" w14:textId="5CF5232B" w:rsidR="00561CB4" w:rsidRDefault="00561CB4">
      <w:pPr>
        <w:pStyle w:val="31"/>
        <w:rPr>
          <w:rFonts w:asciiTheme="minorHAnsi" w:eastAsiaTheme="minorEastAsia" w:hAnsiTheme="minorHAnsi" w:cstheme="minorBidi"/>
          <w:kern w:val="2"/>
          <w14:ligatures w14:val="standardContextual"/>
        </w:rPr>
      </w:pPr>
      <w:hyperlink w:anchor="_Toc216159641" w:history="1">
        <w:r w:rsidRPr="00A04F03">
          <w:rPr>
            <w:rStyle w:val="a3"/>
          </w:rPr>
          <w:t>Государственный долг России за январь - сентябрь 2025 года увеличился на 2,9 трлн руб. и на 1 октября 2025 г. достиг 31,98 трлн руб. Об этом говорится в аналитической записке Счетной палаты (СП) РФ.</w:t>
        </w:r>
        <w:r>
          <w:rPr>
            <w:webHidden/>
          </w:rPr>
          <w:tab/>
        </w:r>
        <w:r>
          <w:rPr>
            <w:webHidden/>
          </w:rPr>
          <w:fldChar w:fldCharType="begin"/>
        </w:r>
        <w:r>
          <w:rPr>
            <w:webHidden/>
          </w:rPr>
          <w:instrText xml:space="preserve"> PAGEREF _Toc216159641 \h </w:instrText>
        </w:r>
        <w:r>
          <w:rPr>
            <w:webHidden/>
          </w:rPr>
        </w:r>
        <w:r>
          <w:rPr>
            <w:webHidden/>
          </w:rPr>
          <w:fldChar w:fldCharType="separate"/>
        </w:r>
        <w:r w:rsidR="00B648AA">
          <w:rPr>
            <w:webHidden/>
          </w:rPr>
          <w:t>81</w:t>
        </w:r>
        <w:r>
          <w:rPr>
            <w:webHidden/>
          </w:rPr>
          <w:fldChar w:fldCharType="end"/>
        </w:r>
      </w:hyperlink>
    </w:p>
    <w:p w14:paraId="468A441B" w14:textId="6227DF53"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42" w:history="1">
        <w:r w:rsidRPr="00A04F03">
          <w:rPr>
            <w:rStyle w:val="a3"/>
            <w:noProof/>
          </w:rPr>
          <w:t>Новости Москвы, 08.12.2025, Вкладчики в России заработали 9,5 триллиона рублей в 2023 году, ВТБ прогнозирует рост доходов в 2025 году</w:t>
        </w:r>
        <w:r>
          <w:rPr>
            <w:noProof/>
            <w:webHidden/>
          </w:rPr>
          <w:tab/>
        </w:r>
        <w:r>
          <w:rPr>
            <w:noProof/>
            <w:webHidden/>
          </w:rPr>
          <w:fldChar w:fldCharType="begin"/>
        </w:r>
        <w:r>
          <w:rPr>
            <w:noProof/>
            <w:webHidden/>
          </w:rPr>
          <w:instrText xml:space="preserve"> PAGEREF _Toc216159642 \h </w:instrText>
        </w:r>
        <w:r>
          <w:rPr>
            <w:noProof/>
            <w:webHidden/>
          </w:rPr>
        </w:r>
        <w:r>
          <w:rPr>
            <w:noProof/>
            <w:webHidden/>
          </w:rPr>
          <w:fldChar w:fldCharType="separate"/>
        </w:r>
        <w:r w:rsidR="00B648AA">
          <w:rPr>
            <w:noProof/>
            <w:webHidden/>
          </w:rPr>
          <w:t>82</w:t>
        </w:r>
        <w:r>
          <w:rPr>
            <w:noProof/>
            <w:webHidden/>
          </w:rPr>
          <w:fldChar w:fldCharType="end"/>
        </w:r>
      </w:hyperlink>
    </w:p>
    <w:p w14:paraId="4163AC28" w14:textId="15F2E068" w:rsidR="00561CB4" w:rsidRDefault="00561CB4">
      <w:pPr>
        <w:pStyle w:val="31"/>
        <w:rPr>
          <w:rFonts w:asciiTheme="minorHAnsi" w:eastAsiaTheme="minorEastAsia" w:hAnsiTheme="minorHAnsi" w:cstheme="minorBidi"/>
          <w:kern w:val="2"/>
          <w14:ligatures w14:val="standardContextual"/>
        </w:rPr>
      </w:pPr>
      <w:hyperlink w:anchor="_Toc216159643" w:history="1">
        <w:r w:rsidRPr="00A04F03">
          <w:rPr>
            <w:rStyle w:val="a3"/>
          </w:rPr>
          <w:t>Чем больше россияне зарабатывают на банковских вкладах, тем больше приходится делиться. Статистика неумолима: в 2025 году жители получат рекордный процентный доход по сбережениям. Но и заплатят рекордный налог на вклады.</w:t>
        </w:r>
        <w:r>
          <w:rPr>
            <w:webHidden/>
          </w:rPr>
          <w:tab/>
        </w:r>
        <w:r>
          <w:rPr>
            <w:webHidden/>
          </w:rPr>
          <w:fldChar w:fldCharType="begin"/>
        </w:r>
        <w:r>
          <w:rPr>
            <w:webHidden/>
          </w:rPr>
          <w:instrText xml:space="preserve"> PAGEREF _Toc216159643 \h </w:instrText>
        </w:r>
        <w:r>
          <w:rPr>
            <w:webHidden/>
          </w:rPr>
        </w:r>
        <w:r>
          <w:rPr>
            <w:webHidden/>
          </w:rPr>
          <w:fldChar w:fldCharType="separate"/>
        </w:r>
        <w:r w:rsidR="00B648AA">
          <w:rPr>
            <w:webHidden/>
          </w:rPr>
          <w:t>82</w:t>
        </w:r>
        <w:r>
          <w:rPr>
            <w:webHidden/>
          </w:rPr>
          <w:fldChar w:fldCharType="end"/>
        </w:r>
      </w:hyperlink>
    </w:p>
    <w:p w14:paraId="27D04709" w14:textId="527038B5"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44" w:history="1">
        <w:r w:rsidRPr="00A04F03">
          <w:rPr>
            <w:rStyle w:val="a3"/>
            <w:noProof/>
            <w:lang w:val="en-US"/>
          </w:rPr>
          <w:t>INFOX</w:t>
        </w:r>
        <w:r w:rsidRPr="00A04F03">
          <w:rPr>
            <w:rStyle w:val="a3"/>
            <w:noProof/>
          </w:rPr>
          <w:t>, 08.12.2025, Путин: увеличение НДС до 22% должно быть временной мерой</w:t>
        </w:r>
        <w:r>
          <w:rPr>
            <w:noProof/>
            <w:webHidden/>
          </w:rPr>
          <w:tab/>
        </w:r>
        <w:r>
          <w:rPr>
            <w:noProof/>
            <w:webHidden/>
          </w:rPr>
          <w:fldChar w:fldCharType="begin"/>
        </w:r>
        <w:r>
          <w:rPr>
            <w:noProof/>
            <w:webHidden/>
          </w:rPr>
          <w:instrText xml:space="preserve"> PAGEREF _Toc216159644 \h </w:instrText>
        </w:r>
        <w:r>
          <w:rPr>
            <w:noProof/>
            <w:webHidden/>
          </w:rPr>
        </w:r>
        <w:r>
          <w:rPr>
            <w:noProof/>
            <w:webHidden/>
          </w:rPr>
          <w:fldChar w:fldCharType="separate"/>
        </w:r>
        <w:r w:rsidR="00B648AA">
          <w:rPr>
            <w:noProof/>
            <w:webHidden/>
          </w:rPr>
          <w:t>84</w:t>
        </w:r>
        <w:r>
          <w:rPr>
            <w:noProof/>
            <w:webHidden/>
          </w:rPr>
          <w:fldChar w:fldCharType="end"/>
        </w:r>
      </w:hyperlink>
    </w:p>
    <w:p w14:paraId="7C41E933" w14:textId="453DCCEE" w:rsidR="00561CB4" w:rsidRDefault="00561CB4">
      <w:pPr>
        <w:pStyle w:val="31"/>
        <w:rPr>
          <w:rFonts w:asciiTheme="minorHAnsi" w:eastAsiaTheme="minorEastAsia" w:hAnsiTheme="minorHAnsi" w:cstheme="minorBidi"/>
          <w:kern w:val="2"/>
          <w14:ligatures w14:val="standardContextual"/>
        </w:rPr>
      </w:pPr>
      <w:hyperlink w:anchor="_Toc216159645" w:history="1">
        <w:r w:rsidRPr="00A04F03">
          <w:rPr>
            <w:rStyle w:val="a3"/>
          </w:rPr>
          <w:t>В ходе заседания по вопросам стратегического развития и национальных проектов президент России Владимир Путин высказал надежду, что запланированное увеличение налога на добавленную стоимость до 22% в 2026 году будет временной мерой. «Когда мои коллеги, включая Центральный банк и Министерство финансов, пришли к выводу, что из всех возможных инструментов наиболее честным и надежным будет именно это повышение, я поддержал их решение. Я надеюсь, что это будет мера временного характера», - поделился президент.</w:t>
        </w:r>
        <w:r>
          <w:rPr>
            <w:webHidden/>
          </w:rPr>
          <w:tab/>
        </w:r>
        <w:r>
          <w:rPr>
            <w:webHidden/>
          </w:rPr>
          <w:fldChar w:fldCharType="begin"/>
        </w:r>
        <w:r>
          <w:rPr>
            <w:webHidden/>
          </w:rPr>
          <w:instrText xml:space="preserve"> PAGEREF _Toc216159645 \h </w:instrText>
        </w:r>
        <w:r>
          <w:rPr>
            <w:webHidden/>
          </w:rPr>
        </w:r>
        <w:r>
          <w:rPr>
            <w:webHidden/>
          </w:rPr>
          <w:fldChar w:fldCharType="separate"/>
        </w:r>
        <w:r w:rsidR="00B648AA">
          <w:rPr>
            <w:webHidden/>
          </w:rPr>
          <w:t>84</w:t>
        </w:r>
        <w:r>
          <w:rPr>
            <w:webHidden/>
          </w:rPr>
          <w:fldChar w:fldCharType="end"/>
        </w:r>
      </w:hyperlink>
    </w:p>
    <w:p w14:paraId="079C4DEE" w14:textId="61EA0AB3"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46" w:history="1">
        <w:r w:rsidRPr="00A04F03">
          <w:rPr>
            <w:rStyle w:val="a3"/>
            <w:noProof/>
          </w:rPr>
          <w:t>Bankiros.ru, 08.12.2025, 63 трлн в «кубышках»: зачем россияне положили на вклады рекордную сумму?</w:t>
        </w:r>
        <w:r>
          <w:rPr>
            <w:noProof/>
            <w:webHidden/>
          </w:rPr>
          <w:tab/>
        </w:r>
        <w:r>
          <w:rPr>
            <w:noProof/>
            <w:webHidden/>
          </w:rPr>
          <w:fldChar w:fldCharType="begin"/>
        </w:r>
        <w:r>
          <w:rPr>
            <w:noProof/>
            <w:webHidden/>
          </w:rPr>
          <w:instrText xml:space="preserve"> PAGEREF _Toc216159646 \h </w:instrText>
        </w:r>
        <w:r>
          <w:rPr>
            <w:noProof/>
            <w:webHidden/>
          </w:rPr>
        </w:r>
        <w:r>
          <w:rPr>
            <w:noProof/>
            <w:webHidden/>
          </w:rPr>
          <w:fldChar w:fldCharType="separate"/>
        </w:r>
        <w:r w:rsidR="00B648AA">
          <w:rPr>
            <w:noProof/>
            <w:webHidden/>
          </w:rPr>
          <w:t>85</w:t>
        </w:r>
        <w:r>
          <w:rPr>
            <w:noProof/>
            <w:webHidden/>
          </w:rPr>
          <w:fldChar w:fldCharType="end"/>
        </w:r>
      </w:hyperlink>
    </w:p>
    <w:p w14:paraId="12665571" w14:textId="018A6F8B" w:rsidR="00561CB4" w:rsidRDefault="00561CB4">
      <w:pPr>
        <w:pStyle w:val="31"/>
        <w:rPr>
          <w:rFonts w:asciiTheme="minorHAnsi" w:eastAsiaTheme="minorEastAsia" w:hAnsiTheme="minorHAnsi" w:cstheme="minorBidi"/>
          <w:kern w:val="2"/>
          <w14:ligatures w14:val="standardContextual"/>
        </w:rPr>
      </w:pPr>
      <w:hyperlink w:anchor="_Toc216159647" w:history="1">
        <w:r w:rsidRPr="00A04F03">
          <w:rPr>
            <w:rStyle w:val="a3"/>
          </w:rPr>
          <w:t>Средства россиян на банковских счетах перевалили за 63 трлн рублей в октябре 2025 года, следует из данных Банка России. Для каких целей граждане несут свои сбережения в банки, узнал Bankiros.ru.</w:t>
        </w:r>
        <w:r>
          <w:rPr>
            <w:webHidden/>
          </w:rPr>
          <w:tab/>
        </w:r>
        <w:r>
          <w:rPr>
            <w:webHidden/>
          </w:rPr>
          <w:fldChar w:fldCharType="begin"/>
        </w:r>
        <w:r>
          <w:rPr>
            <w:webHidden/>
          </w:rPr>
          <w:instrText xml:space="preserve"> PAGEREF _Toc216159647 \h </w:instrText>
        </w:r>
        <w:r>
          <w:rPr>
            <w:webHidden/>
          </w:rPr>
        </w:r>
        <w:r>
          <w:rPr>
            <w:webHidden/>
          </w:rPr>
          <w:fldChar w:fldCharType="separate"/>
        </w:r>
        <w:r w:rsidR="00B648AA">
          <w:rPr>
            <w:webHidden/>
          </w:rPr>
          <w:t>85</w:t>
        </w:r>
        <w:r>
          <w:rPr>
            <w:webHidden/>
          </w:rPr>
          <w:fldChar w:fldCharType="end"/>
        </w:r>
      </w:hyperlink>
    </w:p>
    <w:p w14:paraId="7AE88971" w14:textId="282E753D"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48" w:history="1">
        <w:r w:rsidRPr="00A04F03">
          <w:rPr>
            <w:rStyle w:val="a3"/>
            <w:noProof/>
          </w:rPr>
          <w:t xml:space="preserve">Банковское обозрение, 08.12.2025, 8 декабря стартует 13-й онлайн-марафон </w:t>
        </w:r>
        <w:r w:rsidRPr="00A04F03">
          <w:rPr>
            <w:rStyle w:val="a3"/>
            <w:noProof/>
            <w:lang w:val="en-US"/>
          </w:rPr>
          <w:t>Finversia</w:t>
        </w:r>
        <w:r>
          <w:rPr>
            <w:noProof/>
            <w:webHidden/>
          </w:rPr>
          <w:tab/>
        </w:r>
        <w:r>
          <w:rPr>
            <w:noProof/>
            <w:webHidden/>
          </w:rPr>
          <w:fldChar w:fldCharType="begin"/>
        </w:r>
        <w:r>
          <w:rPr>
            <w:noProof/>
            <w:webHidden/>
          </w:rPr>
          <w:instrText xml:space="preserve"> PAGEREF _Toc216159648 \h </w:instrText>
        </w:r>
        <w:r>
          <w:rPr>
            <w:noProof/>
            <w:webHidden/>
          </w:rPr>
        </w:r>
        <w:r>
          <w:rPr>
            <w:noProof/>
            <w:webHidden/>
          </w:rPr>
          <w:fldChar w:fldCharType="separate"/>
        </w:r>
        <w:r w:rsidR="00B648AA">
          <w:rPr>
            <w:noProof/>
            <w:webHidden/>
          </w:rPr>
          <w:t>87</w:t>
        </w:r>
        <w:r>
          <w:rPr>
            <w:noProof/>
            <w:webHidden/>
          </w:rPr>
          <w:fldChar w:fldCharType="end"/>
        </w:r>
      </w:hyperlink>
    </w:p>
    <w:p w14:paraId="45EDB97F" w14:textId="585FA2C4" w:rsidR="00561CB4" w:rsidRDefault="00561CB4">
      <w:pPr>
        <w:pStyle w:val="31"/>
        <w:rPr>
          <w:rFonts w:asciiTheme="minorHAnsi" w:eastAsiaTheme="minorEastAsia" w:hAnsiTheme="minorHAnsi" w:cstheme="minorBidi"/>
          <w:kern w:val="2"/>
          <w14:ligatures w14:val="standardContextual"/>
        </w:rPr>
      </w:pPr>
      <w:hyperlink w:anchor="_Toc216159649" w:history="1">
        <w:r w:rsidRPr="00A04F03">
          <w:rPr>
            <w:rStyle w:val="a3"/>
          </w:rPr>
          <w:t>В числе тем обсуждения участниками марафона - макроэкономика и прогнозы на 2026 год, ситуация и прогнозы на валютном рынке, новации в финансовом законодательстве и регулировании, фондовый рынки России и мира, инвестиции в драгоценные металлы и недвижимость, пенсионные накопления и перспективы пенсий в России.</w:t>
        </w:r>
        <w:r>
          <w:rPr>
            <w:webHidden/>
          </w:rPr>
          <w:tab/>
        </w:r>
        <w:r>
          <w:rPr>
            <w:webHidden/>
          </w:rPr>
          <w:fldChar w:fldCharType="begin"/>
        </w:r>
        <w:r>
          <w:rPr>
            <w:webHidden/>
          </w:rPr>
          <w:instrText xml:space="preserve"> PAGEREF _Toc216159649 \h </w:instrText>
        </w:r>
        <w:r>
          <w:rPr>
            <w:webHidden/>
          </w:rPr>
        </w:r>
        <w:r>
          <w:rPr>
            <w:webHidden/>
          </w:rPr>
          <w:fldChar w:fldCharType="separate"/>
        </w:r>
        <w:r w:rsidR="00B648AA">
          <w:rPr>
            <w:webHidden/>
          </w:rPr>
          <w:t>87</w:t>
        </w:r>
        <w:r>
          <w:rPr>
            <w:webHidden/>
          </w:rPr>
          <w:fldChar w:fldCharType="end"/>
        </w:r>
      </w:hyperlink>
    </w:p>
    <w:p w14:paraId="4BF22A4F" w14:textId="1D8D9080"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50" w:history="1">
        <w:r w:rsidRPr="00A04F03">
          <w:rPr>
            <w:rStyle w:val="a3"/>
            <w:noProof/>
          </w:rPr>
          <w:t>РБК Инвестиции, 08.12.2025, Альфа-банк повысил приветственную ставку по накопительному счету до 16,5%</w:t>
        </w:r>
        <w:r>
          <w:rPr>
            <w:noProof/>
            <w:webHidden/>
          </w:rPr>
          <w:tab/>
        </w:r>
        <w:r>
          <w:rPr>
            <w:noProof/>
            <w:webHidden/>
          </w:rPr>
          <w:fldChar w:fldCharType="begin"/>
        </w:r>
        <w:r>
          <w:rPr>
            <w:noProof/>
            <w:webHidden/>
          </w:rPr>
          <w:instrText xml:space="preserve"> PAGEREF _Toc216159650 \h </w:instrText>
        </w:r>
        <w:r>
          <w:rPr>
            <w:noProof/>
            <w:webHidden/>
          </w:rPr>
        </w:r>
        <w:r>
          <w:rPr>
            <w:noProof/>
            <w:webHidden/>
          </w:rPr>
          <w:fldChar w:fldCharType="separate"/>
        </w:r>
        <w:r w:rsidR="00B648AA">
          <w:rPr>
            <w:noProof/>
            <w:webHidden/>
          </w:rPr>
          <w:t>88</w:t>
        </w:r>
        <w:r>
          <w:rPr>
            <w:noProof/>
            <w:webHidden/>
          </w:rPr>
          <w:fldChar w:fldCharType="end"/>
        </w:r>
      </w:hyperlink>
    </w:p>
    <w:p w14:paraId="244DE521" w14:textId="5C4F0B34" w:rsidR="00561CB4" w:rsidRDefault="00561CB4">
      <w:pPr>
        <w:pStyle w:val="31"/>
        <w:rPr>
          <w:rFonts w:asciiTheme="minorHAnsi" w:eastAsiaTheme="minorEastAsia" w:hAnsiTheme="minorHAnsi" w:cstheme="minorBidi"/>
          <w:kern w:val="2"/>
          <w14:ligatures w14:val="standardContextual"/>
        </w:rPr>
      </w:pPr>
      <w:hyperlink w:anchor="_Toc216159651" w:history="1">
        <w:r w:rsidRPr="00A04F03">
          <w:rPr>
            <w:rStyle w:val="a3"/>
          </w:rPr>
          <w:t>Несмотря на смягчение денежно-кредитной политики Банка России, Альфа-банк повысил приветственную ставку по накопительному счету до 16,5%</w:t>
        </w:r>
        <w:r>
          <w:rPr>
            <w:webHidden/>
          </w:rPr>
          <w:tab/>
        </w:r>
        <w:r>
          <w:rPr>
            <w:webHidden/>
          </w:rPr>
          <w:fldChar w:fldCharType="begin"/>
        </w:r>
        <w:r>
          <w:rPr>
            <w:webHidden/>
          </w:rPr>
          <w:instrText xml:space="preserve"> PAGEREF _Toc216159651 \h </w:instrText>
        </w:r>
        <w:r>
          <w:rPr>
            <w:webHidden/>
          </w:rPr>
        </w:r>
        <w:r>
          <w:rPr>
            <w:webHidden/>
          </w:rPr>
          <w:fldChar w:fldCharType="separate"/>
        </w:r>
        <w:r w:rsidR="00B648AA">
          <w:rPr>
            <w:webHidden/>
          </w:rPr>
          <w:t>88</w:t>
        </w:r>
        <w:r>
          <w:rPr>
            <w:webHidden/>
          </w:rPr>
          <w:fldChar w:fldCharType="end"/>
        </w:r>
      </w:hyperlink>
    </w:p>
    <w:p w14:paraId="5B5BE0F4" w14:textId="0B62F7CB"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52" w:history="1">
        <w:r w:rsidRPr="00A04F03">
          <w:rPr>
            <w:rStyle w:val="a3"/>
            <w:noProof/>
          </w:rPr>
          <w:t>Ведомости, 08.12.2025, Определены лучшие инвестиционные проекты года</w:t>
        </w:r>
        <w:r>
          <w:rPr>
            <w:noProof/>
            <w:webHidden/>
          </w:rPr>
          <w:tab/>
        </w:r>
        <w:r>
          <w:rPr>
            <w:noProof/>
            <w:webHidden/>
          </w:rPr>
          <w:fldChar w:fldCharType="begin"/>
        </w:r>
        <w:r>
          <w:rPr>
            <w:noProof/>
            <w:webHidden/>
          </w:rPr>
          <w:instrText xml:space="preserve"> PAGEREF _Toc216159652 \h </w:instrText>
        </w:r>
        <w:r>
          <w:rPr>
            <w:noProof/>
            <w:webHidden/>
          </w:rPr>
        </w:r>
        <w:r>
          <w:rPr>
            <w:noProof/>
            <w:webHidden/>
          </w:rPr>
          <w:fldChar w:fldCharType="separate"/>
        </w:r>
        <w:r w:rsidR="00B648AA">
          <w:rPr>
            <w:noProof/>
            <w:webHidden/>
          </w:rPr>
          <w:t>90</w:t>
        </w:r>
        <w:r>
          <w:rPr>
            <w:noProof/>
            <w:webHidden/>
          </w:rPr>
          <w:fldChar w:fldCharType="end"/>
        </w:r>
      </w:hyperlink>
    </w:p>
    <w:p w14:paraId="6ED1D2CB" w14:textId="283247DC" w:rsidR="00561CB4" w:rsidRDefault="00561CB4">
      <w:pPr>
        <w:pStyle w:val="31"/>
        <w:rPr>
          <w:rFonts w:asciiTheme="minorHAnsi" w:eastAsiaTheme="minorEastAsia" w:hAnsiTheme="minorHAnsi" w:cstheme="minorBidi"/>
          <w:kern w:val="2"/>
          <w14:ligatures w14:val="standardContextual"/>
        </w:rPr>
      </w:pPr>
      <w:hyperlink w:anchor="_Toc216159653" w:history="1">
        <w:r w:rsidRPr="00A04F03">
          <w:rPr>
            <w:rStyle w:val="a3"/>
          </w:rPr>
          <w:t>Новые технологии, инвестиции и внедрение инноваций являются ключевыми драйверами развития российской экономики. Об этом шла речь на вручении Третьей ежегодной премии «Ведомости. Импульс» в Москве 5 декабря. Авторитетная профессиональная награда отмечает ключевые инвестиционные проекты в стране, а также команды, обеспечивающие максимальную эффективность таких инициатив.</w:t>
        </w:r>
        <w:r>
          <w:rPr>
            <w:webHidden/>
          </w:rPr>
          <w:tab/>
        </w:r>
        <w:r>
          <w:rPr>
            <w:webHidden/>
          </w:rPr>
          <w:fldChar w:fldCharType="begin"/>
        </w:r>
        <w:r>
          <w:rPr>
            <w:webHidden/>
          </w:rPr>
          <w:instrText xml:space="preserve"> PAGEREF _Toc216159653 \h </w:instrText>
        </w:r>
        <w:r>
          <w:rPr>
            <w:webHidden/>
          </w:rPr>
        </w:r>
        <w:r>
          <w:rPr>
            <w:webHidden/>
          </w:rPr>
          <w:fldChar w:fldCharType="separate"/>
        </w:r>
        <w:r w:rsidR="00B648AA">
          <w:rPr>
            <w:webHidden/>
          </w:rPr>
          <w:t>90</w:t>
        </w:r>
        <w:r>
          <w:rPr>
            <w:webHidden/>
          </w:rPr>
          <w:fldChar w:fldCharType="end"/>
        </w:r>
      </w:hyperlink>
    </w:p>
    <w:p w14:paraId="0290B401" w14:textId="69DA2EA3" w:rsidR="00561CB4" w:rsidRDefault="00561CB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159654" w:history="1">
        <w:r w:rsidRPr="00A04F03">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_Toc216159654 \h </w:instrText>
        </w:r>
        <w:r>
          <w:rPr>
            <w:noProof/>
            <w:webHidden/>
          </w:rPr>
        </w:r>
        <w:r>
          <w:rPr>
            <w:noProof/>
            <w:webHidden/>
          </w:rPr>
          <w:fldChar w:fldCharType="separate"/>
        </w:r>
        <w:r w:rsidR="00B648AA">
          <w:rPr>
            <w:noProof/>
            <w:webHidden/>
          </w:rPr>
          <w:t>93</w:t>
        </w:r>
        <w:r>
          <w:rPr>
            <w:noProof/>
            <w:webHidden/>
          </w:rPr>
          <w:fldChar w:fldCharType="end"/>
        </w:r>
      </w:hyperlink>
    </w:p>
    <w:p w14:paraId="04564064" w14:textId="05E8AB69" w:rsidR="00561CB4" w:rsidRDefault="00561CB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159655" w:history="1">
        <w:r w:rsidRPr="00A04F03">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_Toc216159655 \h </w:instrText>
        </w:r>
        <w:r>
          <w:rPr>
            <w:noProof/>
            <w:webHidden/>
          </w:rPr>
        </w:r>
        <w:r>
          <w:rPr>
            <w:noProof/>
            <w:webHidden/>
          </w:rPr>
          <w:fldChar w:fldCharType="separate"/>
        </w:r>
        <w:r w:rsidR="00B648AA">
          <w:rPr>
            <w:noProof/>
            <w:webHidden/>
          </w:rPr>
          <w:t>93</w:t>
        </w:r>
        <w:r>
          <w:rPr>
            <w:noProof/>
            <w:webHidden/>
          </w:rPr>
          <w:fldChar w:fldCharType="end"/>
        </w:r>
      </w:hyperlink>
    </w:p>
    <w:p w14:paraId="7BF0EE61" w14:textId="2E9D9BE1"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56" w:history="1">
        <w:r w:rsidRPr="00A04F03">
          <w:rPr>
            <w:rStyle w:val="a3"/>
            <w:noProof/>
          </w:rPr>
          <w:t>Report.az, 08.12.2025, Министр: Азербайджан и Северный Кипр могут наладить сотрудничество в сфере пенсионных прав</w:t>
        </w:r>
        <w:r>
          <w:rPr>
            <w:noProof/>
            <w:webHidden/>
          </w:rPr>
          <w:tab/>
        </w:r>
        <w:r>
          <w:rPr>
            <w:noProof/>
            <w:webHidden/>
          </w:rPr>
          <w:fldChar w:fldCharType="begin"/>
        </w:r>
        <w:r>
          <w:rPr>
            <w:noProof/>
            <w:webHidden/>
          </w:rPr>
          <w:instrText xml:space="preserve"> PAGEREF _Toc216159656 \h </w:instrText>
        </w:r>
        <w:r>
          <w:rPr>
            <w:noProof/>
            <w:webHidden/>
          </w:rPr>
        </w:r>
        <w:r>
          <w:rPr>
            <w:noProof/>
            <w:webHidden/>
          </w:rPr>
          <w:fldChar w:fldCharType="separate"/>
        </w:r>
        <w:r w:rsidR="00B648AA">
          <w:rPr>
            <w:noProof/>
            <w:webHidden/>
          </w:rPr>
          <w:t>93</w:t>
        </w:r>
        <w:r>
          <w:rPr>
            <w:noProof/>
            <w:webHidden/>
          </w:rPr>
          <w:fldChar w:fldCharType="end"/>
        </w:r>
      </w:hyperlink>
    </w:p>
    <w:p w14:paraId="64F5FCF5" w14:textId="7D79AE2D" w:rsidR="00561CB4" w:rsidRDefault="00561CB4">
      <w:pPr>
        <w:pStyle w:val="31"/>
        <w:rPr>
          <w:rFonts w:asciiTheme="minorHAnsi" w:eastAsiaTheme="minorEastAsia" w:hAnsiTheme="minorHAnsi" w:cstheme="minorBidi"/>
          <w:kern w:val="2"/>
          <w14:ligatures w14:val="standardContextual"/>
        </w:rPr>
      </w:pPr>
      <w:hyperlink w:anchor="_Toc216159657" w:history="1">
        <w:r w:rsidRPr="00A04F03">
          <w:rPr>
            <w:rStyle w:val="a3"/>
          </w:rPr>
          <w:t>Министр труда и социальной защиты Турецкой Республики Северного Кипра (ТРСК) Огузхан Хасипоглу в интервью агентству Report рассказал о сотрудничестве сторон в сфере труда и соцзащиты, а также ответил на вопросы о планируемых совместных шагах в этом направлении и взаимодействии в рамках Организации тюркских государств (ОТГ).</w:t>
        </w:r>
        <w:r>
          <w:rPr>
            <w:webHidden/>
          </w:rPr>
          <w:tab/>
        </w:r>
        <w:r>
          <w:rPr>
            <w:webHidden/>
          </w:rPr>
          <w:fldChar w:fldCharType="begin"/>
        </w:r>
        <w:r>
          <w:rPr>
            <w:webHidden/>
          </w:rPr>
          <w:instrText xml:space="preserve"> PAGEREF _Toc216159657 \h </w:instrText>
        </w:r>
        <w:r>
          <w:rPr>
            <w:webHidden/>
          </w:rPr>
        </w:r>
        <w:r>
          <w:rPr>
            <w:webHidden/>
          </w:rPr>
          <w:fldChar w:fldCharType="separate"/>
        </w:r>
        <w:r w:rsidR="00B648AA">
          <w:rPr>
            <w:webHidden/>
          </w:rPr>
          <w:t>93</w:t>
        </w:r>
        <w:r>
          <w:rPr>
            <w:webHidden/>
          </w:rPr>
          <w:fldChar w:fldCharType="end"/>
        </w:r>
      </w:hyperlink>
    </w:p>
    <w:p w14:paraId="4BF62C21" w14:textId="0CDA8774"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58" w:history="1">
        <w:r w:rsidRPr="00A04F03">
          <w:rPr>
            <w:rStyle w:val="a3"/>
            <w:noProof/>
          </w:rPr>
          <w:t>Курсив, 08.12.2025, Пенсионные деньги начнут работать по-новому: что изменится с 2026 года</w:t>
        </w:r>
        <w:r>
          <w:rPr>
            <w:noProof/>
            <w:webHidden/>
          </w:rPr>
          <w:tab/>
        </w:r>
        <w:r>
          <w:rPr>
            <w:noProof/>
            <w:webHidden/>
          </w:rPr>
          <w:fldChar w:fldCharType="begin"/>
        </w:r>
        <w:r>
          <w:rPr>
            <w:noProof/>
            <w:webHidden/>
          </w:rPr>
          <w:instrText xml:space="preserve"> PAGEREF _Toc216159658 \h </w:instrText>
        </w:r>
        <w:r>
          <w:rPr>
            <w:noProof/>
            <w:webHidden/>
          </w:rPr>
        </w:r>
        <w:r>
          <w:rPr>
            <w:noProof/>
            <w:webHidden/>
          </w:rPr>
          <w:fldChar w:fldCharType="separate"/>
        </w:r>
        <w:r w:rsidR="00B648AA">
          <w:rPr>
            <w:noProof/>
            <w:webHidden/>
          </w:rPr>
          <w:t>95</w:t>
        </w:r>
        <w:r>
          <w:rPr>
            <w:noProof/>
            <w:webHidden/>
          </w:rPr>
          <w:fldChar w:fldCharType="end"/>
        </w:r>
      </w:hyperlink>
    </w:p>
    <w:p w14:paraId="3E07C1C2" w14:textId="140A2C94" w:rsidR="00561CB4" w:rsidRDefault="00561CB4">
      <w:pPr>
        <w:pStyle w:val="31"/>
        <w:rPr>
          <w:rFonts w:asciiTheme="minorHAnsi" w:eastAsiaTheme="minorEastAsia" w:hAnsiTheme="minorHAnsi" w:cstheme="minorBidi"/>
          <w:kern w:val="2"/>
          <w14:ligatures w14:val="standardContextual"/>
        </w:rPr>
      </w:pPr>
      <w:hyperlink w:anchor="_Toc216159659" w:history="1">
        <w:r w:rsidRPr="00A04F03">
          <w:rPr>
            <w:rStyle w:val="a3"/>
          </w:rPr>
          <w:t>С 1 января 2026 года казахстанцы смогут самостоятельно выбирать стратегии инвестирования своих пенсионных накоплений. Они будут различаться по уровню доходности и риска. «Курсив» побеседовал с экспертом и регулятором, чтобы выяснить, что конкретно изменится и к чему это приведет.</w:t>
        </w:r>
        <w:r>
          <w:rPr>
            <w:webHidden/>
          </w:rPr>
          <w:tab/>
        </w:r>
        <w:r>
          <w:rPr>
            <w:webHidden/>
          </w:rPr>
          <w:fldChar w:fldCharType="begin"/>
        </w:r>
        <w:r>
          <w:rPr>
            <w:webHidden/>
          </w:rPr>
          <w:instrText xml:space="preserve"> PAGEREF _Toc216159659 \h </w:instrText>
        </w:r>
        <w:r>
          <w:rPr>
            <w:webHidden/>
          </w:rPr>
        </w:r>
        <w:r>
          <w:rPr>
            <w:webHidden/>
          </w:rPr>
          <w:fldChar w:fldCharType="separate"/>
        </w:r>
        <w:r w:rsidR="00B648AA">
          <w:rPr>
            <w:webHidden/>
          </w:rPr>
          <w:t>95</w:t>
        </w:r>
        <w:r>
          <w:rPr>
            <w:webHidden/>
          </w:rPr>
          <w:fldChar w:fldCharType="end"/>
        </w:r>
      </w:hyperlink>
    </w:p>
    <w:p w14:paraId="4AA10C2A" w14:textId="3A3B1BAF"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60" w:history="1">
        <w:r w:rsidRPr="00A04F03">
          <w:rPr>
            <w:rStyle w:val="a3"/>
            <w:noProof/>
          </w:rPr>
          <w:t>Литер, 08.12.2025, Пенсионные накопления на жилье и лечение: условия для казахстанцев</w:t>
        </w:r>
        <w:r>
          <w:rPr>
            <w:noProof/>
            <w:webHidden/>
          </w:rPr>
          <w:tab/>
        </w:r>
        <w:r>
          <w:rPr>
            <w:noProof/>
            <w:webHidden/>
          </w:rPr>
          <w:fldChar w:fldCharType="begin"/>
        </w:r>
        <w:r>
          <w:rPr>
            <w:noProof/>
            <w:webHidden/>
          </w:rPr>
          <w:instrText xml:space="preserve"> PAGEREF _Toc216159660 \h </w:instrText>
        </w:r>
        <w:r>
          <w:rPr>
            <w:noProof/>
            <w:webHidden/>
          </w:rPr>
        </w:r>
        <w:r>
          <w:rPr>
            <w:noProof/>
            <w:webHidden/>
          </w:rPr>
          <w:fldChar w:fldCharType="separate"/>
        </w:r>
        <w:r w:rsidR="00B648AA">
          <w:rPr>
            <w:noProof/>
            <w:webHidden/>
          </w:rPr>
          <w:t>99</w:t>
        </w:r>
        <w:r>
          <w:rPr>
            <w:noProof/>
            <w:webHidden/>
          </w:rPr>
          <w:fldChar w:fldCharType="end"/>
        </w:r>
      </w:hyperlink>
    </w:p>
    <w:p w14:paraId="1F5C7530" w14:textId="42A08EE6" w:rsidR="00561CB4" w:rsidRDefault="00561CB4">
      <w:pPr>
        <w:pStyle w:val="31"/>
        <w:rPr>
          <w:rFonts w:asciiTheme="minorHAnsi" w:eastAsiaTheme="minorEastAsia" w:hAnsiTheme="minorHAnsi" w:cstheme="minorBidi"/>
          <w:kern w:val="2"/>
          <w14:ligatures w14:val="standardContextual"/>
        </w:rPr>
      </w:pPr>
      <w:hyperlink w:anchor="_Toc216159661" w:history="1">
        <w:r w:rsidRPr="00A04F03">
          <w:rPr>
            <w:rStyle w:val="a3"/>
          </w:rPr>
          <w:t>Казахстанцы могут частично изъять свои пенсионные накопления из ЕНПФ для улучшения жилищных условий и/или оплаты лечения. Такая возможность предусмотрена Социальным кодексом, однако воспользоваться ею можно только при соблюдении ряда условий. Подробнее об этом рассказали в ЕНПФ, передает Liter.kz.</w:t>
        </w:r>
        <w:r>
          <w:rPr>
            <w:webHidden/>
          </w:rPr>
          <w:tab/>
        </w:r>
        <w:r>
          <w:rPr>
            <w:webHidden/>
          </w:rPr>
          <w:fldChar w:fldCharType="begin"/>
        </w:r>
        <w:r>
          <w:rPr>
            <w:webHidden/>
          </w:rPr>
          <w:instrText xml:space="preserve"> PAGEREF _Toc216159661 \h </w:instrText>
        </w:r>
        <w:r>
          <w:rPr>
            <w:webHidden/>
          </w:rPr>
        </w:r>
        <w:r>
          <w:rPr>
            <w:webHidden/>
          </w:rPr>
          <w:fldChar w:fldCharType="separate"/>
        </w:r>
        <w:r w:rsidR="00B648AA">
          <w:rPr>
            <w:webHidden/>
          </w:rPr>
          <w:t>99</w:t>
        </w:r>
        <w:r>
          <w:rPr>
            <w:webHidden/>
          </w:rPr>
          <w:fldChar w:fldCharType="end"/>
        </w:r>
      </w:hyperlink>
    </w:p>
    <w:p w14:paraId="39086251" w14:textId="4D2C345F"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62" w:history="1">
        <w:r w:rsidRPr="00A04F03">
          <w:rPr>
            <w:rStyle w:val="a3"/>
            <w:noProof/>
            <w:lang w:val="en-US"/>
          </w:rPr>
          <w:t>Inbusiness</w:t>
        </w:r>
        <w:r w:rsidRPr="00A04F03">
          <w:rPr>
            <w:rStyle w:val="a3"/>
            <w:noProof/>
          </w:rPr>
          <w:t>.</w:t>
        </w:r>
        <w:r w:rsidRPr="00A04F03">
          <w:rPr>
            <w:rStyle w:val="a3"/>
            <w:noProof/>
            <w:lang w:val="en-US"/>
          </w:rPr>
          <w:t>kz</w:t>
        </w:r>
        <w:r w:rsidRPr="00A04F03">
          <w:rPr>
            <w:rStyle w:val="a3"/>
            <w:noProof/>
          </w:rPr>
          <w:t>, 08.12.2025, Единовременные выплаты из ЕНПФ: какую сумму можно получить</w:t>
        </w:r>
        <w:r>
          <w:rPr>
            <w:noProof/>
            <w:webHidden/>
          </w:rPr>
          <w:tab/>
        </w:r>
        <w:r>
          <w:rPr>
            <w:noProof/>
            <w:webHidden/>
          </w:rPr>
          <w:fldChar w:fldCharType="begin"/>
        </w:r>
        <w:r>
          <w:rPr>
            <w:noProof/>
            <w:webHidden/>
          </w:rPr>
          <w:instrText xml:space="preserve"> PAGEREF _Toc216159662 \h </w:instrText>
        </w:r>
        <w:r>
          <w:rPr>
            <w:noProof/>
            <w:webHidden/>
          </w:rPr>
        </w:r>
        <w:r>
          <w:rPr>
            <w:noProof/>
            <w:webHidden/>
          </w:rPr>
          <w:fldChar w:fldCharType="separate"/>
        </w:r>
        <w:r w:rsidR="00B648AA">
          <w:rPr>
            <w:noProof/>
            <w:webHidden/>
          </w:rPr>
          <w:t>100</w:t>
        </w:r>
        <w:r>
          <w:rPr>
            <w:noProof/>
            <w:webHidden/>
          </w:rPr>
          <w:fldChar w:fldCharType="end"/>
        </w:r>
      </w:hyperlink>
    </w:p>
    <w:p w14:paraId="11B099E4" w14:textId="7E7C49CE" w:rsidR="00561CB4" w:rsidRDefault="00561CB4">
      <w:pPr>
        <w:pStyle w:val="31"/>
        <w:rPr>
          <w:rFonts w:asciiTheme="minorHAnsi" w:eastAsiaTheme="minorEastAsia" w:hAnsiTheme="minorHAnsi" w:cstheme="minorBidi"/>
          <w:kern w:val="2"/>
          <w14:ligatures w14:val="standardContextual"/>
        </w:rPr>
      </w:pPr>
      <w:hyperlink w:anchor="_Toc216159663" w:history="1">
        <w:r w:rsidRPr="00A04F03">
          <w:rPr>
            <w:rStyle w:val="a3"/>
          </w:rPr>
          <w:t>Условия и суммы единовременной пенсионной выплаты для улучшения жилищных условий и оплаты лечения напомнили в ЕНПФ, передает inbusiness.kz.</w:t>
        </w:r>
        <w:r>
          <w:rPr>
            <w:webHidden/>
          </w:rPr>
          <w:tab/>
        </w:r>
        <w:r>
          <w:rPr>
            <w:webHidden/>
          </w:rPr>
          <w:fldChar w:fldCharType="begin"/>
        </w:r>
        <w:r>
          <w:rPr>
            <w:webHidden/>
          </w:rPr>
          <w:instrText xml:space="preserve"> PAGEREF _Toc216159663 \h </w:instrText>
        </w:r>
        <w:r>
          <w:rPr>
            <w:webHidden/>
          </w:rPr>
        </w:r>
        <w:r>
          <w:rPr>
            <w:webHidden/>
          </w:rPr>
          <w:fldChar w:fldCharType="separate"/>
        </w:r>
        <w:r w:rsidR="00B648AA">
          <w:rPr>
            <w:webHidden/>
          </w:rPr>
          <w:t>100</w:t>
        </w:r>
        <w:r>
          <w:rPr>
            <w:webHidden/>
          </w:rPr>
          <w:fldChar w:fldCharType="end"/>
        </w:r>
      </w:hyperlink>
    </w:p>
    <w:p w14:paraId="3F0C78D9" w14:textId="0498908F" w:rsidR="00561CB4" w:rsidRDefault="00561CB4">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6159664" w:history="1">
        <w:r w:rsidRPr="00A04F03">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_Toc216159664 \h </w:instrText>
        </w:r>
        <w:r>
          <w:rPr>
            <w:noProof/>
            <w:webHidden/>
          </w:rPr>
        </w:r>
        <w:r>
          <w:rPr>
            <w:noProof/>
            <w:webHidden/>
          </w:rPr>
          <w:fldChar w:fldCharType="separate"/>
        </w:r>
        <w:r w:rsidR="00B648AA">
          <w:rPr>
            <w:noProof/>
            <w:webHidden/>
          </w:rPr>
          <w:t>102</w:t>
        </w:r>
        <w:r>
          <w:rPr>
            <w:noProof/>
            <w:webHidden/>
          </w:rPr>
          <w:fldChar w:fldCharType="end"/>
        </w:r>
      </w:hyperlink>
    </w:p>
    <w:p w14:paraId="5C84FF70" w14:textId="376DC9A7"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65" w:history="1">
        <w:r w:rsidRPr="00A04F03">
          <w:rPr>
            <w:rStyle w:val="a3"/>
            <w:noProof/>
          </w:rPr>
          <w:t>РИА Новости, 09.12.2025, Французский парламент проголосует по проекту бюджета соцстрахования во вторник</w:t>
        </w:r>
        <w:r>
          <w:rPr>
            <w:noProof/>
            <w:webHidden/>
          </w:rPr>
          <w:tab/>
        </w:r>
        <w:r>
          <w:rPr>
            <w:noProof/>
            <w:webHidden/>
          </w:rPr>
          <w:fldChar w:fldCharType="begin"/>
        </w:r>
        <w:r>
          <w:rPr>
            <w:noProof/>
            <w:webHidden/>
          </w:rPr>
          <w:instrText xml:space="preserve"> PAGEREF _Toc216159665 \h </w:instrText>
        </w:r>
        <w:r>
          <w:rPr>
            <w:noProof/>
            <w:webHidden/>
          </w:rPr>
        </w:r>
        <w:r>
          <w:rPr>
            <w:noProof/>
            <w:webHidden/>
          </w:rPr>
          <w:fldChar w:fldCharType="separate"/>
        </w:r>
        <w:r w:rsidR="00B648AA">
          <w:rPr>
            <w:noProof/>
            <w:webHidden/>
          </w:rPr>
          <w:t>102</w:t>
        </w:r>
        <w:r>
          <w:rPr>
            <w:noProof/>
            <w:webHidden/>
          </w:rPr>
          <w:fldChar w:fldCharType="end"/>
        </w:r>
      </w:hyperlink>
    </w:p>
    <w:p w14:paraId="75484706" w14:textId="1F9B0AD5" w:rsidR="00561CB4" w:rsidRDefault="00561CB4">
      <w:pPr>
        <w:pStyle w:val="31"/>
        <w:rPr>
          <w:rFonts w:asciiTheme="minorHAnsi" w:eastAsiaTheme="minorEastAsia" w:hAnsiTheme="minorHAnsi" w:cstheme="minorBidi"/>
          <w:kern w:val="2"/>
          <w14:ligatures w14:val="standardContextual"/>
        </w:rPr>
      </w:pPr>
      <w:hyperlink w:anchor="_Toc216159666" w:history="1">
        <w:r w:rsidRPr="00A04F03">
          <w:rPr>
            <w:rStyle w:val="a3"/>
          </w:rPr>
          <w:t>Национальное собрание (нижняя палата парламента) Франции проголосует во вторник по проекту бюджета социального страхования на 2026 год.</w:t>
        </w:r>
        <w:r>
          <w:rPr>
            <w:webHidden/>
          </w:rPr>
          <w:tab/>
        </w:r>
        <w:r>
          <w:rPr>
            <w:webHidden/>
          </w:rPr>
          <w:fldChar w:fldCharType="begin"/>
        </w:r>
        <w:r>
          <w:rPr>
            <w:webHidden/>
          </w:rPr>
          <w:instrText xml:space="preserve"> PAGEREF _Toc216159666 \h </w:instrText>
        </w:r>
        <w:r>
          <w:rPr>
            <w:webHidden/>
          </w:rPr>
        </w:r>
        <w:r>
          <w:rPr>
            <w:webHidden/>
          </w:rPr>
          <w:fldChar w:fldCharType="separate"/>
        </w:r>
        <w:r w:rsidR="00B648AA">
          <w:rPr>
            <w:webHidden/>
          </w:rPr>
          <w:t>102</w:t>
        </w:r>
        <w:r>
          <w:rPr>
            <w:webHidden/>
          </w:rPr>
          <w:fldChar w:fldCharType="end"/>
        </w:r>
      </w:hyperlink>
    </w:p>
    <w:p w14:paraId="70D99B20" w14:textId="5B26F2DC"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67" w:history="1">
        <w:r w:rsidRPr="00A04F03">
          <w:rPr>
            <w:rStyle w:val="a3"/>
            <w:noProof/>
          </w:rPr>
          <w:t>Vietnam.vn, 08.12.2025, Пенсионный возраст работников увеличится с 2026 года</w:t>
        </w:r>
        <w:r>
          <w:rPr>
            <w:noProof/>
            <w:webHidden/>
          </w:rPr>
          <w:tab/>
        </w:r>
        <w:r>
          <w:rPr>
            <w:noProof/>
            <w:webHidden/>
          </w:rPr>
          <w:fldChar w:fldCharType="begin"/>
        </w:r>
        <w:r>
          <w:rPr>
            <w:noProof/>
            <w:webHidden/>
          </w:rPr>
          <w:instrText xml:space="preserve"> PAGEREF _Toc216159667 \h </w:instrText>
        </w:r>
        <w:r>
          <w:rPr>
            <w:noProof/>
            <w:webHidden/>
          </w:rPr>
        </w:r>
        <w:r>
          <w:rPr>
            <w:noProof/>
            <w:webHidden/>
          </w:rPr>
          <w:fldChar w:fldCharType="separate"/>
        </w:r>
        <w:r w:rsidR="00B648AA">
          <w:rPr>
            <w:noProof/>
            <w:webHidden/>
          </w:rPr>
          <w:t>103</w:t>
        </w:r>
        <w:r>
          <w:rPr>
            <w:noProof/>
            <w:webHidden/>
          </w:rPr>
          <w:fldChar w:fldCharType="end"/>
        </w:r>
      </w:hyperlink>
    </w:p>
    <w:p w14:paraId="672114D5" w14:textId="2CBEC3B7" w:rsidR="00561CB4" w:rsidRDefault="00561CB4">
      <w:pPr>
        <w:pStyle w:val="31"/>
        <w:rPr>
          <w:rFonts w:asciiTheme="minorHAnsi" w:eastAsiaTheme="minorEastAsia" w:hAnsiTheme="minorHAnsi" w:cstheme="minorBidi"/>
          <w:kern w:val="2"/>
          <w14:ligatures w14:val="standardContextual"/>
        </w:rPr>
      </w:pPr>
      <w:hyperlink w:anchor="_Toc216159668" w:history="1">
        <w:r w:rsidRPr="00A04F03">
          <w:rPr>
            <w:rStyle w:val="a3"/>
          </w:rPr>
          <w:t>Согласно дорожной карте, пенсионный возраст работающих людей увеличится и достигнет 61 года и 6 месяцев для мужчин и 57 лет для женщин с 1 января 2026 года, что приведет к повышению и возраста получения права на пенсию.</w:t>
        </w:r>
        <w:r>
          <w:rPr>
            <w:webHidden/>
          </w:rPr>
          <w:tab/>
        </w:r>
        <w:r>
          <w:rPr>
            <w:webHidden/>
          </w:rPr>
          <w:fldChar w:fldCharType="begin"/>
        </w:r>
        <w:r>
          <w:rPr>
            <w:webHidden/>
          </w:rPr>
          <w:instrText xml:space="preserve"> PAGEREF _Toc216159668 \h </w:instrText>
        </w:r>
        <w:r>
          <w:rPr>
            <w:webHidden/>
          </w:rPr>
        </w:r>
        <w:r>
          <w:rPr>
            <w:webHidden/>
          </w:rPr>
          <w:fldChar w:fldCharType="separate"/>
        </w:r>
        <w:r w:rsidR="00B648AA">
          <w:rPr>
            <w:webHidden/>
          </w:rPr>
          <w:t>103</w:t>
        </w:r>
        <w:r>
          <w:rPr>
            <w:webHidden/>
          </w:rPr>
          <w:fldChar w:fldCharType="end"/>
        </w:r>
      </w:hyperlink>
    </w:p>
    <w:p w14:paraId="7B29131B" w14:textId="63D7A125"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69" w:history="1">
        <w:r w:rsidRPr="00A04F03">
          <w:rPr>
            <w:rStyle w:val="a3"/>
            <w:noProof/>
          </w:rPr>
          <w:t>EADaily.com, 08.12.2025, Печально, но факт: немцы недовольны Мерцем и его кабинетом как никогда - Bild</w:t>
        </w:r>
        <w:r>
          <w:rPr>
            <w:noProof/>
            <w:webHidden/>
          </w:rPr>
          <w:tab/>
        </w:r>
        <w:r>
          <w:rPr>
            <w:noProof/>
            <w:webHidden/>
          </w:rPr>
          <w:fldChar w:fldCharType="begin"/>
        </w:r>
        <w:r>
          <w:rPr>
            <w:noProof/>
            <w:webHidden/>
          </w:rPr>
          <w:instrText xml:space="preserve"> PAGEREF _Toc216159669 \h </w:instrText>
        </w:r>
        <w:r>
          <w:rPr>
            <w:noProof/>
            <w:webHidden/>
          </w:rPr>
        </w:r>
        <w:r>
          <w:rPr>
            <w:noProof/>
            <w:webHidden/>
          </w:rPr>
          <w:fldChar w:fldCharType="separate"/>
        </w:r>
        <w:r w:rsidR="00B648AA">
          <w:rPr>
            <w:noProof/>
            <w:webHidden/>
          </w:rPr>
          <w:t>104</w:t>
        </w:r>
        <w:r>
          <w:rPr>
            <w:noProof/>
            <w:webHidden/>
          </w:rPr>
          <w:fldChar w:fldCharType="end"/>
        </w:r>
      </w:hyperlink>
    </w:p>
    <w:p w14:paraId="71CEE9F1" w14:textId="62C6209E" w:rsidR="00561CB4" w:rsidRDefault="00561CB4">
      <w:pPr>
        <w:pStyle w:val="31"/>
        <w:rPr>
          <w:rFonts w:asciiTheme="minorHAnsi" w:eastAsiaTheme="minorEastAsia" w:hAnsiTheme="minorHAnsi" w:cstheme="minorBidi"/>
          <w:kern w:val="2"/>
          <w14:ligatures w14:val="standardContextual"/>
        </w:rPr>
      </w:pPr>
      <w:hyperlink w:anchor="_Toc216159670" w:history="1">
        <w:r w:rsidRPr="00A04F03">
          <w:rPr>
            <w:rStyle w:val="a3"/>
          </w:rPr>
          <w:t>Затяжная перепалка вокруг пенсионного пакета в Германии не прошла бесследно: «черно-красное» правительство и федеральный канцлер Фридрих Мерц (ХДС) у избирателей непопулярны как никогда. Об этом с явным сожалением пишет германский таблоид Bild.</w:t>
        </w:r>
        <w:r>
          <w:rPr>
            <w:webHidden/>
          </w:rPr>
          <w:tab/>
        </w:r>
        <w:r>
          <w:rPr>
            <w:webHidden/>
          </w:rPr>
          <w:fldChar w:fldCharType="begin"/>
        </w:r>
        <w:r>
          <w:rPr>
            <w:webHidden/>
          </w:rPr>
          <w:instrText xml:space="preserve"> PAGEREF _Toc216159670 \h </w:instrText>
        </w:r>
        <w:r>
          <w:rPr>
            <w:webHidden/>
          </w:rPr>
        </w:r>
        <w:r>
          <w:rPr>
            <w:webHidden/>
          </w:rPr>
          <w:fldChar w:fldCharType="separate"/>
        </w:r>
        <w:r w:rsidR="00B648AA">
          <w:rPr>
            <w:webHidden/>
          </w:rPr>
          <w:t>104</w:t>
        </w:r>
        <w:r>
          <w:rPr>
            <w:webHidden/>
          </w:rPr>
          <w:fldChar w:fldCharType="end"/>
        </w:r>
      </w:hyperlink>
    </w:p>
    <w:p w14:paraId="29F1BB90" w14:textId="18B64843" w:rsidR="00561CB4" w:rsidRDefault="00561CB4">
      <w:pPr>
        <w:pStyle w:val="21"/>
        <w:tabs>
          <w:tab w:val="right" w:leader="dot" w:pos="9061"/>
        </w:tabs>
        <w:rPr>
          <w:rFonts w:asciiTheme="minorHAnsi" w:eastAsiaTheme="minorEastAsia" w:hAnsiTheme="minorHAnsi" w:cstheme="minorBidi"/>
          <w:noProof/>
          <w:kern w:val="2"/>
          <w14:ligatures w14:val="standardContextual"/>
        </w:rPr>
      </w:pPr>
      <w:hyperlink w:anchor="_Toc216159671" w:history="1">
        <w:r w:rsidRPr="00A04F03">
          <w:rPr>
            <w:rStyle w:val="a3"/>
            <w:noProof/>
          </w:rPr>
          <w:t>BB.lv, 08.12.2025, Две трети жителей Латвии ожидают выхода на пенсию с опаской — опрос</w:t>
        </w:r>
        <w:r>
          <w:rPr>
            <w:noProof/>
            <w:webHidden/>
          </w:rPr>
          <w:tab/>
        </w:r>
        <w:r>
          <w:rPr>
            <w:noProof/>
            <w:webHidden/>
          </w:rPr>
          <w:fldChar w:fldCharType="begin"/>
        </w:r>
        <w:r>
          <w:rPr>
            <w:noProof/>
            <w:webHidden/>
          </w:rPr>
          <w:instrText xml:space="preserve"> PAGEREF _Toc216159671 \h </w:instrText>
        </w:r>
        <w:r>
          <w:rPr>
            <w:noProof/>
            <w:webHidden/>
          </w:rPr>
        </w:r>
        <w:r>
          <w:rPr>
            <w:noProof/>
            <w:webHidden/>
          </w:rPr>
          <w:fldChar w:fldCharType="separate"/>
        </w:r>
        <w:r w:rsidR="00B648AA">
          <w:rPr>
            <w:noProof/>
            <w:webHidden/>
          </w:rPr>
          <w:t>105</w:t>
        </w:r>
        <w:r>
          <w:rPr>
            <w:noProof/>
            <w:webHidden/>
          </w:rPr>
          <w:fldChar w:fldCharType="end"/>
        </w:r>
      </w:hyperlink>
    </w:p>
    <w:p w14:paraId="39B54447" w14:textId="08162E52" w:rsidR="00561CB4" w:rsidRDefault="00561CB4">
      <w:pPr>
        <w:pStyle w:val="31"/>
        <w:rPr>
          <w:rFonts w:asciiTheme="minorHAnsi" w:eastAsiaTheme="minorEastAsia" w:hAnsiTheme="minorHAnsi" w:cstheme="minorBidi"/>
          <w:kern w:val="2"/>
          <w14:ligatures w14:val="standardContextual"/>
        </w:rPr>
      </w:pPr>
      <w:hyperlink w:anchor="_Toc216159672" w:history="1">
        <w:r w:rsidRPr="00A04F03">
          <w:rPr>
            <w:rStyle w:val="a3"/>
          </w:rPr>
          <w:t>Большинство, а именно 68% жителей Латвии, ожидают выхода на пенсию с опасениями. Основной причиной беспокойства, на которую указывают почти столько же – 67% – опрошенных, является нехватка средств.</w:t>
        </w:r>
        <w:r>
          <w:rPr>
            <w:webHidden/>
          </w:rPr>
          <w:tab/>
        </w:r>
        <w:r>
          <w:rPr>
            <w:webHidden/>
          </w:rPr>
          <w:fldChar w:fldCharType="begin"/>
        </w:r>
        <w:r>
          <w:rPr>
            <w:webHidden/>
          </w:rPr>
          <w:instrText xml:space="preserve"> PAGEREF _Toc216159672 \h </w:instrText>
        </w:r>
        <w:r>
          <w:rPr>
            <w:webHidden/>
          </w:rPr>
        </w:r>
        <w:r>
          <w:rPr>
            <w:webHidden/>
          </w:rPr>
          <w:fldChar w:fldCharType="separate"/>
        </w:r>
        <w:r w:rsidR="00B648AA">
          <w:rPr>
            <w:webHidden/>
          </w:rPr>
          <w:t>105</w:t>
        </w:r>
        <w:r>
          <w:rPr>
            <w:webHidden/>
          </w:rPr>
          <w:fldChar w:fldCharType="end"/>
        </w:r>
      </w:hyperlink>
    </w:p>
    <w:p w14:paraId="15E433F4" w14:textId="7A091DC6" w:rsidR="00A0290C" w:rsidRPr="00AE6A09" w:rsidRDefault="0016758D" w:rsidP="00310633">
      <w:pPr>
        <w:rPr>
          <w:b/>
          <w:caps/>
          <w:sz w:val="32"/>
        </w:rPr>
      </w:pPr>
      <w:r w:rsidRPr="00AE6A09">
        <w:rPr>
          <w:caps/>
          <w:sz w:val="28"/>
        </w:rPr>
        <w:fldChar w:fldCharType="end"/>
      </w:r>
    </w:p>
    <w:p w14:paraId="6EA9C6EB" w14:textId="77777777" w:rsidR="00D1642B" w:rsidRPr="00AE6A09" w:rsidRDefault="00D1642B" w:rsidP="00D1642B">
      <w:pPr>
        <w:pStyle w:val="251"/>
      </w:pPr>
      <w:bookmarkStart w:id="16" w:name="_Toc396864664"/>
      <w:bookmarkStart w:id="17" w:name="_Toc99318652"/>
      <w:bookmarkStart w:id="18" w:name="_Toc246216291"/>
      <w:bookmarkStart w:id="19" w:name="_Toc246297418"/>
      <w:bookmarkStart w:id="20" w:name="_Toc216159557"/>
      <w:bookmarkEnd w:id="8"/>
      <w:bookmarkEnd w:id="9"/>
      <w:bookmarkEnd w:id="10"/>
      <w:bookmarkEnd w:id="11"/>
      <w:bookmarkEnd w:id="12"/>
      <w:bookmarkEnd w:id="13"/>
      <w:bookmarkEnd w:id="14"/>
      <w:bookmarkEnd w:id="15"/>
      <w:r w:rsidRPr="00AE6A09">
        <w:lastRenderedPageBreak/>
        <w:t>НОВОСТИ ПЕНСИОННОЙ ОТРАСЛИ</w:t>
      </w:r>
      <w:bookmarkEnd w:id="16"/>
      <w:bookmarkEnd w:id="17"/>
      <w:bookmarkEnd w:id="20"/>
    </w:p>
    <w:p w14:paraId="024116D1" w14:textId="77777777" w:rsidR="00111D7C" w:rsidRPr="00384C4F"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6159558"/>
      <w:bookmarkEnd w:id="18"/>
      <w:bookmarkEnd w:id="19"/>
      <w:r w:rsidRPr="00AE6A09">
        <w:t>Новости отрасли НПФ</w:t>
      </w:r>
      <w:bookmarkEnd w:id="21"/>
      <w:bookmarkEnd w:id="22"/>
      <w:bookmarkEnd w:id="23"/>
      <w:bookmarkEnd w:id="27"/>
    </w:p>
    <w:p w14:paraId="2F4059A9" w14:textId="1C01C555" w:rsidR="00E47831" w:rsidRPr="00B416DD" w:rsidRDefault="00E47831" w:rsidP="00E47831">
      <w:pPr>
        <w:pStyle w:val="2"/>
      </w:pPr>
      <w:bookmarkStart w:id="28" w:name="_Hlk216158893"/>
      <w:bookmarkStart w:id="29" w:name="_Toc216159559"/>
      <w:r w:rsidRPr="00E47831">
        <w:t>РИА Новости, 08.12.2025</w:t>
      </w:r>
      <w:r w:rsidRPr="00B416DD">
        <w:t xml:space="preserve">, </w:t>
      </w:r>
      <w:r w:rsidRPr="00E47831">
        <w:t>Нацпроекты помогают наращивать инвестиции в ключевые сектора экономики РФ - Дмитриев</w:t>
      </w:r>
      <w:bookmarkEnd w:id="29"/>
    </w:p>
    <w:p w14:paraId="52BC62EA" w14:textId="717130D5" w:rsidR="00E47831" w:rsidRPr="00E47831" w:rsidRDefault="00E47831" w:rsidP="00E47831">
      <w:pPr>
        <w:pStyle w:val="3"/>
      </w:pPr>
      <w:bookmarkStart w:id="30" w:name="_Toc216159560"/>
      <w:r w:rsidRPr="00E47831">
        <w:t>Национальные проекты помогают наращивать инвестиции в ключевые сектора экономики РФ, а также привлекать их совместно с негосударственными пенсионными фондами (НПФ) и другими инвесторами, заявил журналистам спецпредставитель президента России по инвестиционно-экономическому сотрудничеству с зарубежными странами Кирилл Дмитриев.</w:t>
      </w:r>
      <w:bookmarkEnd w:id="30"/>
    </w:p>
    <w:p w14:paraId="202B7F87" w14:textId="51DF391B" w:rsidR="00E47831" w:rsidRPr="00E47831" w:rsidRDefault="00E47831" w:rsidP="00E47831">
      <w:r w:rsidRPr="00E47831">
        <w:t xml:space="preserve">"Мы видим, что инвестиции мы активно наращиваем в ключевые сектора </w:t>
      </w:r>
      <w:r w:rsidR="006B1008" w:rsidRPr="00E47831">
        <w:t>— это</w:t>
      </w:r>
      <w:r w:rsidRPr="00E47831">
        <w:t xml:space="preserve"> инфраструктура, это технологии, это </w:t>
      </w:r>
      <w:r w:rsidR="006B1008" w:rsidRPr="00E47831">
        <w:t>агросектор.</w:t>
      </w:r>
      <w:r w:rsidRPr="00E47831">
        <w:t xml:space="preserve"> И видим, что действительно нацпроекты позволяют более четко определять эффект от инвестиций, их привлекать совместно с пенсионными фондами, совместно с другими инвесторами", - сказал Дмитриев.</w:t>
      </w:r>
    </w:p>
    <w:p w14:paraId="3FC833B0" w14:textId="11E41E59" w:rsidR="00E47831" w:rsidRPr="00E47831" w:rsidRDefault="00E47831" w:rsidP="00E47831">
      <w:r w:rsidRPr="00E47831">
        <w:t xml:space="preserve">Он отметил, что инвестиционные проекты, соответствующие целям и задачам стратегических национальных проектов, показывают результаты для государства </w:t>
      </w:r>
      <w:r w:rsidR="006B1008" w:rsidRPr="00E47831">
        <w:t>— это</w:t>
      </w:r>
      <w:r w:rsidRPr="00E47831">
        <w:t xml:space="preserve"> отражается в росте экономики и создании дополнительных рабочих мест.</w:t>
      </w:r>
    </w:p>
    <w:p w14:paraId="6D0E81BA" w14:textId="27ABFBB8" w:rsidR="00E47831" w:rsidRPr="00E47831" w:rsidRDefault="00E47831" w:rsidP="00E47831">
      <w:r w:rsidRPr="00E47831">
        <w:t xml:space="preserve">"Поэтому мы считаем, что очень большой фокус на нацпроектах </w:t>
      </w:r>
      <w:r w:rsidR="006B1008" w:rsidRPr="00E47831">
        <w:t>— это</w:t>
      </w:r>
      <w:r w:rsidRPr="00E47831">
        <w:t xml:space="preserve"> финансирование не только за счет РФПИ, но также за счет пенсионных средств, за счет других наших соинвесторов", - добавил Дмитриев.</w:t>
      </w:r>
    </w:p>
    <w:p w14:paraId="2D012618" w14:textId="4E22FBC9" w:rsidR="00333699" w:rsidRPr="00AE6A09" w:rsidRDefault="00333699" w:rsidP="00333699">
      <w:pPr>
        <w:pStyle w:val="2"/>
      </w:pPr>
      <w:bookmarkStart w:id="31" w:name="ф1"/>
      <w:bookmarkStart w:id="32" w:name="_Hlk216158912"/>
      <w:bookmarkStart w:id="33" w:name="_Toc216159561"/>
      <w:bookmarkEnd w:id="28"/>
      <w:bookmarkEnd w:id="31"/>
      <w:r w:rsidRPr="00AE6A09">
        <w:t xml:space="preserve">Ваш Пенсионный Брокер, 08.12.2025, НПФ </w:t>
      </w:r>
      <w:r w:rsidR="002957E5">
        <w:t>«</w:t>
      </w:r>
      <w:r w:rsidRPr="00AE6A09">
        <w:t>БУДУЩЕЕ</w:t>
      </w:r>
      <w:r w:rsidR="002957E5">
        <w:t>»</w:t>
      </w:r>
      <w:r w:rsidRPr="00AE6A09">
        <w:t xml:space="preserve"> опубликовал бухгалтерскую отчетность по итогам 9 месяцев 2025 года</w:t>
      </w:r>
      <w:bookmarkEnd w:id="33"/>
    </w:p>
    <w:p w14:paraId="201F3924" w14:textId="2C98E47C" w:rsidR="00333699" w:rsidRPr="00AE6A09" w:rsidRDefault="00333699" w:rsidP="00635F48">
      <w:pPr>
        <w:pStyle w:val="3"/>
      </w:pPr>
      <w:bookmarkStart w:id="34" w:name="_Toc216159562"/>
      <w:r w:rsidRPr="00AE6A09">
        <w:t xml:space="preserve">АО НПФ </w:t>
      </w:r>
      <w:r w:rsidR="002957E5">
        <w:t>«</w:t>
      </w:r>
      <w:r w:rsidRPr="00AE6A09">
        <w:t>БУДУЩЕЕ</w:t>
      </w:r>
      <w:r w:rsidR="002957E5">
        <w:t>»</w:t>
      </w:r>
      <w:r w:rsidRPr="00AE6A09">
        <w:t xml:space="preserve"> подвело финансовые итоги 9 месяцев 2025 года после завершения реорганизации в форме присоединения к нему шести НПФ. Активы фонда по состоянию на 30 сентября 2025 года увеличились в 2,6 раза по сравнению с началом года и достигли 783,1 млрд рублей. Капитал НПФ увеличился в 3,4 раза и составил 94,5 млрд рублей.</w:t>
      </w:r>
      <w:bookmarkEnd w:id="34"/>
    </w:p>
    <w:p w14:paraId="68DFEC6C" w14:textId="7773AFE4" w:rsidR="00333699" w:rsidRPr="00AE6A09" w:rsidRDefault="00333699" w:rsidP="00333699">
      <w:r w:rsidRPr="00AE6A09">
        <w:t xml:space="preserve">В результате реорганизации НПФ </w:t>
      </w:r>
      <w:r w:rsidR="002957E5">
        <w:t>«</w:t>
      </w:r>
      <w:r w:rsidRPr="00AE6A09">
        <w:t>БУДУЩЕЕ</w:t>
      </w:r>
      <w:r w:rsidR="002957E5">
        <w:t>»</w:t>
      </w:r>
      <w:r w:rsidRPr="00AE6A09">
        <w:t xml:space="preserve"> стал одним из крупнейших пенсионных фондов в стране. Он занял третье место по количеству клиентов, вошел в пятерку лидеров отрасли по объему пенсионных активов под управлением.</w:t>
      </w:r>
    </w:p>
    <w:p w14:paraId="717DDCF9" w14:textId="72260AAC" w:rsidR="00333699" w:rsidRPr="00AE6A09" w:rsidRDefault="00333699" w:rsidP="00333699">
      <w:r w:rsidRPr="00AE6A09">
        <w:t>Успешный результат был достигнут за счет совершенствования цифровых сервисов фонда, а также активного расширения продуктовой линейки. В течение года НПФ запустил два уникальных для рынка продукта - программу долгосрочных сбережений (</w:t>
      </w:r>
      <w:r w:rsidR="002E64C3" w:rsidRPr="00AE6A09">
        <w:rPr>
          <w:b/>
          <w:bCs/>
        </w:rPr>
        <w:t>ПДС</w:t>
      </w:r>
      <w:r w:rsidRPr="00AE6A09">
        <w:t xml:space="preserve">) </w:t>
      </w:r>
      <w:r w:rsidR="002957E5">
        <w:t>«</w:t>
      </w:r>
      <w:r w:rsidRPr="00AE6A09">
        <w:t>Лови момент</w:t>
      </w:r>
      <w:r w:rsidR="002957E5">
        <w:t>»</w:t>
      </w:r>
      <w:r w:rsidRPr="00AE6A09">
        <w:t xml:space="preserve"> и индивидуальный пенсионный план (ИПП) </w:t>
      </w:r>
      <w:r w:rsidR="002957E5">
        <w:t>«</w:t>
      </w:r>
      <w:r w:rsidRPr="00AE6A09">
        <w:t>Капитал Плюс</w:t>
      </w:r>
      <w:r w:rsidR="002957E5">
        <w:t>»</w:t>
      </w:r>
      <w:r w:rsidRPr="00AE6A09">
        <w:t>. Их особенностью является фиксированная ставка доходности на все взносы, поступившие в фонд на счет клиента до определенного периода.</w:t>
      </w:r>
    </w:p>
    <w:p w14:paraId="04933253" w14:textId="77777777" w:rsidR="00333699" w:rsidRPr="00AE6A09" w:rsidRDefault="00333699" w:rsidP="00333699">
      <w:r w:rsidRPr="00AE6A09">
        <w:lastRenderedPageBreak/>
        <w:t>Результаты фонда также достигнуты за счет эффективного управления инвестиционным портфелем, в том числе благодаря вложениям в высоконадежные финансовые инструменты, не подверженные рыночной переоценке, объем которых на 30 сентября 2025 года составил 681,6 млрд руб.</w:t>
      </w:r>
    </w:p>
    <w:p w14:paraId="1DFE42FE" w14:textId="1BE45108" w:rsidR="00333699" w:rsidRPr="00AE6A09" w:rsidRDefault="00333699" w:rsidP="00333699">
      <w:r w:rsidRPr="00AE6A09">
        <w:t xml:space="preserve">Фонд продолжает стабильно исполнять обязательства перед клиентами с учетом завершившейся реорганизации: с января по сентябрь 2025 года НПФ </w:t>
      </w:r>
      <w:r w:rsidR="002957E5">
        <w:t>«</w:t>
      </w:r>
      <w:r w:rsidRPr="00AE6A09">
        <w:t>БУДУЩЕЕ</w:t>
      </w:r>
      <w:r w:rsidR="002957E5">
        <w:t>»</w:t>
      </w:r>
      <w:r w:rsidRPr="00AE6A09">
        <w:t xml:space="preserve"> перечислил участникам и застрахованным лицам 9,9 млрд рублей пенсионных выплат.</w:t>
      </w:r>
    </w:p>
    <w:p w14:paraId="3E5CBD86" w14:textId="55811111" w:rsidR="00333699" w:rsidRPr="00AE6A09" w:rsidRDefault="00333699" w:rsidP="00333699">
      <w:r w:rsidRPr="00AE6A09">
        <w:t xml:space="preserve">С полным текстом отчетности можно ознакомиться на официальном сайте фонда в разделе </w:t>
      </w:r>
      <w:r w:rsidR="002957E5">
        <w:t>«</w:t>
      </w:r>
      <w:r w:rsidRPr="00AE6A09">
        <w:t>Раскрытие информации</w:t>
      </w:r>
      <w:r w:rsidR="002957E5">
        <w:t>»</w:t>
      </w:r>
      <w:r w:rsidRPr="00AE6A09">
        <w:t>.</w:t>
      </w:r>
    </w:p>
    <w:p w14:paraId="06DFA0D0" w14:textId="15965B13" w:rsidR="00333699" w:rsidRPr="00AE6A09" w:rsidRDefault="00333699" w:rsidP="00333699">
      <w:r w:rsidRPr="00AE6A09">
        <w:t xml:space="preserve">АО </w:t>
      </w:r>
      <w:r w:rsidR="002957E5">
        <w:t>«</w:t>
      </w:r>
      <w:r w:rsidRPr="00AE6A09">
        <w:t xml:space="preserve">НПФ </w:t>
      </w:r>
      <w:r w:rsidR="002957E5">
        <w:t>«</w:t>
      </w:r>
      <w:r w:rsidRPr="00AE6A09">
        <w:t>БУДУЩЕЕ</w:t>
      </w:r>
      <w:r w:rsidR="002957E5">
        <w:t>»</w:t>
      </w:r>
      <w:r w:rsidRPr="00AE6A09">
        <w:t xml:space="preserve"> - один из крупнейших негосударственных пенсионных фондов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w:t>
      </w:r>
      <w:r w:rsidR="002957E5">
        <w:t>«</w:t>
      </w:r>
      <w:r w:rsidRPr="00AE6A09">
        <w:t>Эксперт РА</w:t>
      </w:r>
      <w:r w:rsidR="002957E5">
        <w:t>»</w:t>
      </w:r>
      <w:r w:rsidRPr="00AE6A09">
        <w:t xml:space="preserve"> (ruAА+) и </w:t>
      </w:r>
      <w:r w:rsidR="002957E5">
        <w:t>«</w:t>
      </w:r>
      <w:r w:rsidRPr="00AE6A09">
        <w:t>НРА</w:t>
      </w:r>
      <w:r w:rsidR="002957E5">
        <w:t>»</w:t>
      </w:r>
      <w:r w:rsidRPr="00AE6A09">
        <w:t xml:space="preserve"> (ААА ru.pf). Пенсионные сбережения фонду доверили более 8,5 млн клиентов.</w:t>
      </w:r>
    </w:p>
    <w:p w14:paraId="161503B4" w14:textId="568C69C8" w:rsidR="00111D7C" w:rsidRPr="00AE6A09" w:rsidRDefault="00333699" w:rsidP="00333699">
      <w:hyperlink r:id="rId8" w:history="1">
        <w:r w:rsidRPr="00AE6A09">
          <w:rPr>
            <w:rStyle w:val="a3"/>
          </w:rPr>
          <w:t>http://pbroker.ru/?p=81158</w:t>
        </w:r>
      </w:hyperlink>
    </w:p>
    <w:p w14:paraId="06C91C88" w14:textId="5382C5C7" w:rsidR="009C32B6" w:rsidRDefault="009C32B6" w:rsidP="009C32B6">
      <w:pPr>
        <w:pStyle w:val="2"/>
      </w:pPr>
      <w:bookmarkStart w:id="35" w:name="_Toc216159563"/>
      <w:r>
        <w:t xml:space="preserve">Рейтинговое агентство Эксперт РА, 08.12.2025, </w:t>
      </w:r>
      <w:r w:rsidR="002957E5">
        <w:t>«</w:t>
      </w:r>
      <w:r>
        <w:t>Эксперт РА</w:t>
      </w:r>
      <w:r w:rsidR="002957E5">
        <w:t>»</w:t>
      </w:r>
      <w:r>
        <w:t xml:space="preserve"> подтвердил рейтинг АО </w:t>
      </w:r>
      <w:r w:rsidR="002957E5">
        <w:t>«</w:t>
      </w:r>
      <w:r>
        <w:t>УК ТФГ</w:t>
      </w:r>
      <w:r w:rsidR="002957E5">
        <w:t>»</w:t>
      </w:r>
      <w:r>
        <w:t xml:space="preserve"> на уровне А++</w:t>
      </w:r>
      <w:bookmarkEnd w:id="35"/>
    </w:p>
    <w:p w14:paraId="6C58345E" w14:textId="597BC860" w:rsidR="009C32B6" w:rsidRDefault="002957E5" w:rsidP="00635F48">
      <w:pPr>
        <w:pStyle w:val="3"/>
      </w:pPr>
      <w:bookmarkStart w:id="36" w:name="_Toc216159564"/>
      <w:r>
        <w:t>«</w:t>
      </w:r>
      <w:r w:rsidR="009C32B6">
        <w:t>Эксперт РА</w:t>
      </w:r>
      <w:r>
        <w:t>»</w:t>
      </w:r>
      <w:r w:rsidR="009C32B6">
        <w:t xml:space="preserve"> подтвердил рейтинг надежности и качества услуг управляющей компании АО </w:t>
      </w:r>
      <w:r>
        <w:t>«</w:t>
      </w:r>
      <w:r w:rsidR="009C32B6">
        <w:t>УК ТФГ</w:t>
      </w:r>
      <w:r>
        <w:t>»</w:t>
      </w:r>
      <w:r w:rsidR="009C32B6">
        <w:t xml:space="preserve"> на уровне А++, прогноз по рейтингу - стабильный.</w:t>
      </w:r>
      <w:bookmarkEnd w:id="36"/>
    </w:p>
    <w:p w14:paraId="0EDDE560" w14:textId="177B624B" w:rsidR="009C32B6" w:rsidRDefault="009C32B6" w:rsidP="009C32B6">
      <w:r>
        <w:t xml:space="preserve">АО </w:t>
      </w:r>
      <w:r w:rsidR="002957E5">
        <w:t>«</w:t>
      </w:r>
      <w:r>
        <w:t>УК ТФГ</w:t>
      </w:r>
      <w:r w:rsidR="002957E5">
        <w:t>»</w:t>
      </w:r>
      <w:r>
        <w:t xml:space="preserve"> специализируется на управлении активами пенсионных резервов НПФ (89,3% активов под управлением на 30.09.2025). Компания также занимается управлением средствами ЗПИФов (9,4%) и ОПИФов (1,0%), на прочие направления приходится совокупно около 0,3% активов под управлением.</w:t>
      </w:r>
    </w:p>
    <w:p w14:paraId="71B544A7" w14:textId="77777777" w:rsidR="009C32B6" w:rsidRDefault="009C32B6" w:rsidP="009C32B6">
      <w:r>
        <w:t>С одной стороны, высокая концентрация на одном направлении бизнеса оказывает давление на уровень рейтинга: доля доходов от управления активами пенсионных резервов НПФ в общем объеме выручки от оказания услуг и комиссионных доходов за период с 30.06.2024 по 30.06.2025 составила 84,9%. С другой стороны, в качестве фактора поддержки агентство выделяет наличие у компании якорного клиента, на которого пришлось более 80% доходов от доверительного управления имуществом за период с 30.06.2024 по 30.06.2025.</w:t>
      </w:r>
    </w:p>
    <w:p w14:paraId="52179E06" w14:textId="713658CD" w:rsidR="009C32B6" w:rsidRDefault="009C32B6" w:rsidP="009C32B6">
      <w:r>
        <w:t xml:space="preserve">Компания занимает высокие позиции в рэнкингах УК, составленных </w:t>
      </w:r>
      <w:r w:rsidR="002957E5">
        <w:t>«</w:t>
      </w:r>
      <w:r>
        <w:t>Эксперт РА</w:t>
      </w:r>
      <w:r w:rsidR="002957E5">
        <w:t>»</w:t>
      </w:r>
      <w:r>
        <w:t>: 8-е место по совокупному объему средств под управлением и 2-е место по объему средств пенсионных резервов НПФ под управлением на 30.06.2025. На 30.09.2025 совокупный объем активов под управлением составил 486,0 млрд рублей, что, согласно методологии агентства, соответствует 2 размерному классу. В сравнении со значением на 30.09.2024, объем активов под управлением вырос на 13,5%, что также оценивается позитивно.</w:t>
      </w:r>
    </w:p>
    <w:p w14:paraId="6F16209F" w14:textId="77777777" w:rsidR="009C32B6" w:rsidRDefault="009C32B6" w:rsidP="009C32B6">
      <w:r>
        <w:t xml:space="preserve">Активы под управлением компании отличаются высоким качеством. На 30.06.2025 отношение скорректированной стоимости активов к стоимости их учета на забалансовых счетах по портфелю пенсионных накоплений составило 1,00, по прочим активам под управлением - 0,94. В числе позитивных факторов также отмечается высокая </w:t>
      </w:r>
      <w:r>
        <w:lastRenderedPageBreak/>
        <w:t>диверсификация активов под управлением. На 30.06.2025 доля крупнейшего объекта вложений в совокупных активах под управлением (без учета эмитентов с условным рейтинговым классом ruAA и выше) составила 2,2%. Риски концентрации вложений на связанных объектах, по мнению агентства, отсутствуют.</w:t>
      </w:r>
    </w:p>
    <w:p w14:paraId="3EEE68CD" w14:textId="77777777" w:rsidR="009C32B6" w:rsidRDefault="009C32B6" w:rsidP="009C32B6">
      <w:r>
        <w:t>Значительное превышение объема собственных средств над нормативным значением (7530,7% на 30.09.2025) и высокий запас капитала по отношению к операционным расходам (743,5% на 30.09.2025) позитивно сказываются на рейтинге. Агентство также положительно оценивает высокое значение коэффициента текущей ликвидности (8,9 на 30.06.2025) и качество собственных средств компании (на 30.06.2025 коэффициент качества балансовых активов составил 0,77).</w:t>
      </w:r>
    </w:p>
    <w:p w14:paraId="5B374FD2" w14:textId="77777777" w:rsidR="009C32B6" w:rsidRDefault="009C32B6" w:rsidP="009C32B6">
      <w:r>
        <w:t>Эффективность операционной деятельности УК отмечается как высокая: за 4 квартала, предшествующих 30.09.2025, покрытие операционных расходов вознаграждениями за услуги по доверительному управлению имуществом составило 196,6%. К сдерживающим факторам относится низкий средний объем вознаграждений за услуги по доверительному управлению активами, отличными от средств ЗПИФ, который составил 3,7 тыс. рублей на 1 млн рублей средств под управлением за период с 30.06.2024 по 30.06.2025. При этом агентство позитивно оценивает высокие значения рентабельности бизнеса компании: рентабельность капитала по чистой прибыли за период с 30.09.2024 по 30.09.2025 составила 25,1%, за 4 квартала перед этим - 18,4%.</w:t>
      </w:r>
    </w:p>
    <w:p w14:paraId="73FE12D6" w14:textId="77777777" w:rsidR="009C32B6" w:rsidRDefault="009C32B6" w:rsidP="009C32B6">
      <w:r>
        <w:t>Развитая система управления рисками оказывает положительное влияние на рейтинг. Методологии оценки рисков отличаются высоким уровнем проработанности. Качество организации и регламентации инвестиционного процесса поддерживается на высоком уровне. Стратегические документы компании имеют достаточную степень проработанности. Агентство отмечает высокое качество собственной ИТ-инфраструктуры УК.</w:t>
      </w:r>
    </w:p>
    <w:p w14:paraId="75259CFE" w14:textId="7BA78005" w:rsidR="009C32B6" w:rsidRDefault="009C32B6" w:rsidP="009C32B6">
      <w:r>
        <w:t xml:space="preserve">На 30.09.2025 объем активов под управлением АО </w:t>
      </w:r>
      <w:r w:rsidR="002957E5">
        <w:t>«</w:t>
      </w:r>
      <w:r>
        <w:t>УК ТФГ</w:t>
      </w:r>
      <w:r w:rsidR="002957E5">
        <w:t>»</w:t>
      </w:r>
      <w:r>
        <w:t xml:space="preserve"> составил 486,0 млрд рублей, объем собственных средств по форме расчета Банка России был равен 6,1 млрд рублей.</w:t>
      </w:r>
    </w:p>
    <w:p w14:paraId="3F04A2DA" w14:textId="77777777" w:rsidR="009C32B6" w:rsidRDefault="009C32B6" w:rsidP="009C32B6">
      <w:r>
        <w:t>Регуляторное раскрытие</w:t>
      </w:r>
    </w:p>
    <w:p w14:paraId="2FE8524C" w14:textId="1B2734FE" w:rsidR="009C32B6" w:rsidRDefault="009C32B6" w:rsidP="009C32B6">
      <w:r>
        <w:t xml:space="preserve">При присвоении рейтинга надежности и качества услуг АО </w:t>
      </w:r>
      <w:r w:rsidR="002957E5">
        <w:t>«</w:t>
      </w:r>
      <w:r>
        <w:t>УК ТФГ</w:t>
      </w:r>
      <w:r w:rsidR="002957E5">
        <w:t>»</w:t>
      </w:r>
      <w:r>
        <w:t xml:space="preserve"> применялась методология присвоения рейтингов надежности и качества услуг управляющим компаниям https://raexpert.ru/ratings/methodologies (вступила в силу 04.12.2025).</w:t>
      </w:r>
    </w:p>
    <w:p w14:paraId="7EAA03EC" w14:textId="0FF928A6" w:rsidR="009C32B6" w:rsidRDefault="009C32B6" w:rsidP="009C32B6">
      <w:r>
        <w:t xml:space="preserve">Ключевыми источниками информации, использованными в рамках рейтингового анализа, являлись данные АО </w:t>
      </w:r>
      <w:r w:rsidR="002957E5">
        <w:t>«</w:t>
      </w:r>
      <w:r>
        <w:t>УК ТФГ</w:t>
      </w:r>
      <w:r w:rsidR="002957E5">
        <w:t>»</w:t>
      </w:r>
      <w:r>
        <w:t xml:space="preserve">, а также данные АО </w:t>
      </w:r>
      <w:r w:rsidR="002957E5">
        <w:t>«</w:t>
      </w:r>
      <w:r>
        <w:t>Эксперт РА</w:t>
      </w:r>
      <w:r w:rsidR="002957E5">
        <w:t>»</w:t>
      </w:r>
      <w:r>
        <w:t xml:space="preserve"> и из открытых источников. Информация, используемая АО </w:t>
      </w:r>
      <w:r w:rsidR="002957E5">
        <w:t>«</w:t>
      </w:r>
      <w:r>
        <w:t>Эксперт РА</w:t>
      </w:r>
      <w:r w:rsidR="002957E5">
        <w:t>»</w:t>
      </w:r>
      <w:r>
        <w:t xml:space="preserve"> в рамках рейтингового анализа, являлась достаточной для применения методологии.</w:t>
      </w:r>
    </w:p>
    <w:p w14:paraId="5B657E87" w14:textId="3892BFD7" w:rsidR="009C32B6" w:rsidRDefault="009C32B6" w:rsidP="009C32B6">
      <w:r>
        <w:t xml:space="preserve">Некредитные рейтинги, присваиваемые АО </w:t>
      </w:r>
      <w:r w:rsidR="002957E5">
        <w:t>«</w:t>
      </w:r>
      <w:r>
        <w:t>Эксперт РА</w:t>
      </w:r>
      <w:r w:rsidR="002957E5">
        <w:t>»</w:t>
      </w:r>
      <w:r>
        <w:t xml:space="preserve">, выражают мнение АО </w:t>
      </w:r>
      <w:r w:rsidR="002957E5">
        <w:t>«</w:t>
      </w:r>
      <w:r>
        <w:t>Эксперт РА</w:t>
      </w:r>
      <w:r w:rsidR="002957E5">
        <w:t>»</w:t>
      </w:r>
      <w:r>
        <w:t xml:space="preserve"> относительно некредитных рисков, принимаемых на себя контрагентами при взаимодействии с рейтингуемым лицом.</w:t>
      </w:r>
    </w:p>
    <w:p w14:paraId="5FB3DC61" w14:textId="06F0DBE6" w:rsidR="009C32B6" w:rsidRDefault="009C32B6" w:rsidP="009C32B6">
      <w:r>
        <w:t xml:space="preserve">Присваиваемые АО </w:t>
      </w:r>
      <w:r w:rsidR="002957E5">
        <w:t>«</w:t>
      </w:r>
      <w:r>
        <w:t>Эксперт РА</w:t>
      </w:r>
      <w:r w:rsidR="002957E5">
        <w:t>»</w:t>
      </w:r>
      <w:r>
        <w:t xml:space="preserve"> рейтинги отражают всю относящуюся к объекту рейтинга и находящуюся в распоряжении АО </w:t>
      </w:r>
      <w:r w:rsidR="002957E5">
        <w:t>«</w:t>
      </w:r>
      <w:r>
        <w:t>Эксперт РА</w:t>
      </w:r>
      <w:r w:rsidR="002957E5">
        <w:t>»</w:t>
      </w:r>
      <w:r>
        <w:t xml:space="preserve"> информацию, качество и достоверность которой, по мнению АО </w:t>
      </w:r>
      <w:r w:rsidR="002957E5">
        <w:t>«</w:t>
      </w:r>
      <w:r>
        <w:t>Эксперт РА</w:t>
      </w:r>
      <w:r w:rsidR="002957E5">
        <w:t>»</w:t>
      </w:r>
      <w:r>
        <w:t>, являются надлежащими.</w:t>
      </w:r>
    </w:p>
    <w:p w14:paraId="121A5F31" w14:textId="54EFE5A1" w:rsidR="009C32B6" w:rsidRDefault="009C32B6" w:rsidP="009C32B6">
      <w:r>
        <w:lastRenderedPageBreak/>
        <w:t xml:space="preserve">АО </w:t>
      </w:r>
      <w:r w:rsidR="002957E5">
        <w:t>«</w:t>
      </w:r>
      <w:r>
        <w:t>Эксперт РА</w:t>
      </w:r>
      <w:r w:rsidR="002957E5">
        <w:t>»</w:t>
      </w:r>
      <w:r>
        <w:t xml:space="preserve"> не проводит аудита представленной рейтингуемыми лицами отчётности и иных данных и не несёт ответственность за их точность и полноту. АО </w:t>
      </w:r>
      <w:r w:rsidR="002957E5">
        <w:t>«</w:t>
      </w:r>
      <w:r>
        <w:t>Эксперт РА</w:t>
      </w:r>
      <w:r w:rsidR="002957E5">
        <w:t>»</w:t>
      </w:r>
      <w:r>
        <w:t xml:space="preserve"> не несет ответственности в связи с любыми последствиями, интерпретациями, выводами, рекомендациями и иными действиями третьих лиц, прямо или косвенно связанными с рейтингом, совершенными АО </w:t>
      </w:r>
      <w:r w:rsidR="002957E5">
        <w:t>«</w:t>
      </w:r>
      <w:r>
        <w:t>Эксперт РА</w:t>
      </w:r>
      <w:r w:rsidR="002957E5">
        <w:t>»</w:t>
      </w:r>
      <w:r>
        <w:t xml:space="preserve"> рейтинговыми действиями, а также выводами и заключениями, содержащимися в пресс-релизах, выпущенных АО </w:t>
      </w:r>
      <w:r w:rsidR="002957E5">
        <w:t>«</w:t>
      </w:r>
      <w:r>
        <w:t>Эксперт РА</w:t>
      </w:r>
      <w:r w:rsidR="002957E5">
        <w:t>»</w:t>
      </w:r>
      <w:r>
        <w:t>, или отсутствием всего перечисленного.</w:t>
      </w:r>
    </w:p>
    <w:p w14:paraId="18C28823" w14:textId="3245125F" w:rsidR="009C32B6" w:rsidRDefault="009C32B6" w:rsidP="009C32B6">
      <w:r>
        <w:t xml:space="preserve">Представленная информация актуальна на дату её публикации. АО </w:t>
      </w:r>
      <w:r w:rsidR="002957E5">
        <w:t>«</w:t>
      </w:r>
      <w:r>
        <w:t>Эксперт РА</w:t>
      </w:r>
      <w:r w:rsidR="002957E5">
        <w:t>»</w:t>
      </w:r>
      <w:r>
        <w:t xml:space="preserve"> вправе вносить изменения в представленную информацию без дополнительного уведомления, если иное не определено договором с контрагентом или требованиями законодательства РФ. Единственным источником, отражающим актуальное состояние рейтинга, является официальный интернет-сайт АО </w:t>
      </w:r>
      <w:r w:rsidR="002957E5">
        <w:t>«</w:t>
      </w:r>
      <w:r>
        <w:t>Эксперт РА</w:t>
      </w:r>
      <w:r w:rsidR="002957E5">
        <w:t>»</w:t>
      </w:r>
      <w:r>
        <w:t xml:space="preserve"> www.raexpert.ru.</w:t>
      </w:r>
    </w:p>
    <w:p w14:paraId="445AE755" w14:textId="70227D05" w:rsidR="00333699" w:rsidRDefault="009C32B6" w:rsidP="009C32B6">
      <w:hyperlink r:id="rId9" w:history="1">
        <w:r w:rsidRPr="005252B8">
          <w:rPr>
            <w:rStyle w:val="a3"/>
          </w:rPr>
          <w:t>https://raexpert.ru/releases/2025/dec08h</w:t>
        </w:r>
      </w:hyperlink>
    </w:p>
    <w:bookmarkEnd w:id="32"/>
    <w:p w14:paraId="5B34CA6F" w14:textId="77777777" w:rsidR="009C32B6" w:rsidRPr="00AE6A09" w:rsidRDefault="009C32B6" w:rsidP="009C32B6"/>
    <w:p w14:paraId="3F3BD793" w14:textId="77777777" w:rsidR="00111D7C" w:rsidRPr="00AE6A09" w:rsidRDefault="00111D7C" w:rsidP="00111D7C">
      <w:pPr>
        <w:pStyle w:val="10"/>
      </w:pPr>
      <w:bookmarkStart w:id="37" w:name="_Toc165991073"/>
      <w:bookmarkStart w:id="38" w:name="_Toc99271691"/>
      <w:bookmarkStart w:id="39" w:name="_Toc99318654"/>
      <w:bookmarkStart w:id="40" w:name="_Toc99318783"/>
      <w:bookmarkStart w:id="41" w:name="_Toc396864672"/>
      <w:bookmarkStart w:id="42" w:name="_Toc216159565"/>
      <w:r w:rsidRPr="00AE6A09">
        <w:t>Программа долгосрочных сбережений</w:t>
      </w:r>
      <w:bookmarkEnd w:id="37"/>
      <w:bookmarkEnd w:id="42"/>
    </w:p>
    <w:p w14:paraId="1EADB609" w14:textId="77777777" w:rsidR="00D1758D" w:rsidRPr="00AE6A09" w:rsidRDefault="00D1758D" w:rsidP="00D1758D">
      <w:pPr>
        <w:pStyle w:val="2"/>
      </w:pPr>
      <w:bookmarkStart w:id="43" w:name="ф2"/>
      <w:bookmarkStart w:id="44" w:name="_Toc216159566"/>
      <w:bookmarkEnd w:id="43"/>
      <w:r w:rsidRPr="00AE6A09">
        <w:t>Национальная Ассоциация Негосударственных Пенсионных Фондов, 08.12.2025, Вице-президент НАПФ провел открытую лекцию по финансовой грамотности в столице</w:t>
      </w:r>
      <w:bookmarkEnd w:id="44"/>
    </w:p>
    <w:p w14:paraId="092D4C8B" w14:textId="399103D0" w:rsidR="00D1758D" w:rsidRPr="00AE6A09" w:rsidRDefault="00D1758D" w:rsidP="00635F48">
      <w:pPr>
        <w:pStyle w:val="3"/>
      </w:pPr>
      <w:bookmarkStart w:id="45" w:name="_Toc216159567"/>
      <w:r w:rsidRPr="00AE6A09">
        <w:t xml:space="preserve">Вице-президент НАПФ Алексей Денисов принял участие в Дне финансовой грамотности, который прошел 6 декабря 2025 года в культурном центре </w:t>
      </w:r>
      <w:r w:rsidR="002957E5">
        <w:t>«</w:t>
      </w:r>
      <w:r w:rsidRPr="00AE6A09">
        <w:t>Москвич</w:t>
      </w:r>
      <w:r w:rsidR="002957E5">
        <w:t>»</w:t>
      </w:r>
      <w:r w:rsidRPr="00AE6A09">
        <w:t xml:space="preserve">. Масштабное просветительское мероприятие для всей семьи состоялось в рамках проекта Мэра Москвы </w:t>
      </w:r>
      <w:r w:rsidR="002957E5">
        <w:t>«</w:t>
      </w:r>
      <w:r w:rsidRPr="00AE6A09">
        <w:t>Зима в Москве</w:t>
      </w:r>
      <w:r w:rsidR="002957E5">
        <w:t>»</w:t>
      </w:r>
      <w:r w:rsidRPr="00AE6A09">
        <w:t>. Эксперт выступил перед жителями столицы с открытой лекцией о программе долгосрочных сбережений (</w:t>
      </w:r>
      <w:r w:rsidR="002E64C3" w:rsidRPr="00AE6A09">
        <w:t>ПДС</w:t>
      </w:r>
      <w:r w:rsidRPr="00AE6A09">
        <w:t>).</w:t>
      </w:r>
      <w:bookmarkEnd w:id="45"/>
      <w:r w:rsidRPr="00AE6A09">
        <w:t xml:space="preserve"> </w:t>
      </w:r>
    </w:p>
    <w:p w14:paraId="29DE18BC" w14:textId="77777777" w:rsidR="00D1758D" w:rsidRPr="00AE6A09" w:rsidRDefault="00D1758D" w:rsidP="00D1758D">
      <w:r w:rsidRPr="00AE6A09">
        <w:t>Он поделился актуальной информацией о факторах, влияющих на рост накопленных средств, и принципах эффективного планирования личного бюджета. В ходе интерактивного общения со слушателями специалист разобрал конкретные ситуации и дал практические советы по выбору оптимальных финансовых решений.</w:t>
      </w:r>
    </w:p>
    <w:p w14:paraId="4867AC87" w14:textId="77777777" w:rsidR="00D1758D" w:rsidRPr="00AE6A09" w:rsidRDefault="00D1758D" w:rsidP="00D1758D">
      <w:r w:rsidRPr="00AE6A09">
        <w:t>Вице-президент НАПФ подчеркнул, что сохранность капитала имеет первостепенное значение при выборе стратегии накоплений, и отметил важность раннего старта для создания надежного резерва с участием государства. Более 8,2 млн. договоров уже заключено в России на сумму более 560 млрд. рублей.</w:t>
      </w:r>
    </w:p>
    <w:p w14:paraId="75CA024F" w14:textId="54547333" w:rsidR="00111D7C" w:rsidRDefault="00D1758D" w:rsidP="00D1758D">
      <w:hyperlink r:id="rId10" w:history="1">
        <w:r w:rsidRPr="00AE6A09">
          <w:rPr>
            <w:rStyle w:val="a3"/>
          </w:rPr>
          <w:t>https://www.napf.ru/news/napf_news/vitse-prezident-napf-provel-otkrytuyu-lektsiyu-po-finansovoy-gramotnosti-v-stolitse/</w:t>
        </w:r>
      </w:hyperlink>
    </w:p>
    <w:p w14:paraId="22E55802" w14:textId="66D2246A" w:rsidR="000359EE" w:rsidRDefault="000359EE" w:rsidP="000359EE">
      <w:pPr>
        <w:pStyle w:val="2"/>
      </w:pPr>
      <w:bookmarkStart w:id="46" w:name="ф8"/>
      <w:bookmarkStart w:id="47" w:name="_Hlk216158948"/>
      <w:bookmarkStart w:id="48" w:name="_Toc216159568"/>
      <w:bookmarkEnd w:id="46"/>
      <w:r>
        <w:lastRenderedPageBreak/>
        <w:t xml:space="preserve">Профиль, 08.12.2025, Лариса Горчаковская: </w:t>
      </w:r>
      <w:r w:rsidR="002957E5">
        <w:t>«</w:t>
      </w:r>
      <w:r>
        <w:t>ПДС - защитный актив, который формируется и растет год от года</w:t>
      </w:r>
      <w:r w:rsidR="002957E5">
        <w:t>»</w:t>
      </w:r>
      <w:bookmarkEnd w:id="48"/>
    </w:p>
    <w:p w14:paraId="536E0DEE" w14:textId="319BB36F" w:rsidR="000359EE" w:rsidRDefault="000359EE" w:rsidP="00635F48">
      <w:pPr>
        <w:pStyle w:val="3"/>
      </w:pPr>
      <w:bookmarkStart w:id="49" w:name="_Hlk216099071"/>
      <w:bookmarkStart w:id="50" w:name="_Toc216159569"/>
      <w:r>
        <w:t xml:space="preserve">Программа долгосрочных сбережений (ПДС) - совсем новый финансовый продукт, однако он уже завоевал доверие миллионов россиян. На какие цели они копят и как пенсионным фондам удается обеспечивать доходность инвестиций? Об этом </w:t>
      </w:r>
      <w:r w:rsidR="002957E5">
        <w:t>«</w:t>
      </w:r>
      <w:r>
        <w:t>Профилю</w:t>
      </w:r>
      <w:r w:rsidR="002957E5">
        <w:t>»</w:t>
      </w:r>
      <w:r>
        <w:t xml:space="preserve"> рассказала генеральный директор Альфа НПФ Лариса Горчаковская</w:t>
      </w:r>
      <w:bookmarkEnd w:id="49"/>
      <w:r>
        <w:t>.</w:t>
      </w:r>
      <w:bookmarkEnd w:id="50"/>
    </w:p>
    <w:p w14:paraId="40194F0F" w14:textId="77777777" w:rsidR="000359EE" w:rsidRDefault="000359EE" w:rsidP="000359EE">
      <w:r>
        <w:t>- Прошло почти два года со старта программы долгосрочных сбережений. На ваш взгляд, результаты оправдывают ожидания?</w:t>
      </w:r>
    </w:p>
    <w:p w14:paraId="25FAC5FF" w14:textId="77777777" w:rsidR="000359EE" w:rsidRDefault="000359EE" w:rsidP="000359EE">
      <w:r>
        <w:t>- И да, и нет. Объективно - запуск программы состоялся и привлечение идет очень высокими темпами: 8 миллионов клиентов за неполные два года - это хороший показатель по количеству участников. Он говорит о том, что программа интересна людям, они оценили ее возможности и перспективы.</w:t>
      </w:r>
    </w:p>
    <w:p w14:paraId="208A8F6C" w14:textId="17D10A56" w:rsidR="000359EE" w:rsidRDefault="000359EE" w:rsidP="000359EE">
      <w:r>
        <w:t xml:space="preserve">Но если смотреть с точки зрения распределения вложений, то из 500 млрд рублей только половина - личные взносы, вторая половина - переводы </w:t>
      </w:r>
      <w:r w:rsidR="002957E5">
        <w:t>«</w:t>
      </w:r>
      <w:r>
        <w:t>замороженных</w:t>
      </w:r>
      <w:r w:rsidR="002957E5">
        <w:t>»</w:t>
      </w:r>
      <w:r>
        <w:t xml:space="preserve"> пенсионных накоплений. И здесь есть, к чему стремиться. Запуская ПДС, государство, в первую очередь, рассчитывало привлечь именно новые деньги в экономику, накопления по ОПС и так участвуют в формировании длинных инвестиций.</w:t>
      </w:r>
    </w:p>
    <w:p w14:paraId="7EACD628" w14:textId="29F81189" w:rsidR="000359EE" w:rsidRDefault="000359EE" w:rsidP="000359EE">
      <w:r>
        <w:t xml:space="preserve">- ПДС - не первая попытка государства создать </w:t>
      </w:r>
      <w:r w:rsidR="002957E5">
        <w:t>«</w:t>
      </w:r>
      <w:r>
        <w:t>длинные деньги</w:t>
      </w:r>
      <w:r w:rsidR="002957E5">
        <w:t>»</w:t>
      </w:r>
      <w:r>
        <w:t xml:space="preserve"> для экономики за счет средств населения. Почему предыдущие потерпели неудачу? Все ли учтено, чтобы не повторить ошибок прошлого?</w:t>
      </w:r>
    </w:p>
    <w:p w14:paraId="47A0B803" w14:textId="77777777" w:rsidR="000359EE" w:rsidRDefault="000359EE" w:rsidP="000359EE">
      <w:r>
        <w:t>- Все учесть вряд ли возможно, но каждая новая версия точно чем-то лучше предыдущих. В ПДС государство предусмотрело стимулы, которых нет ни у одно финансового инструмента: софинансирование, максимальные страховые гарантии, налоговые льготы. И это привлекает участников, особенно софинансирование, которое вкупе с инвестиционной доходностью НПФ дает хороший прирост накоплениям.</w:t>
      </w:r>
    </w:p>
    <w:p w14:paraId="7BC0321D" w14:textId="77777777" w:rsidR="000359EE" w:rsidRDefault="000359EE" w:rsidP="000359EE">
      <w:r>
        <w:t>Стимул интересен, в первую очередь, клиентам с невысокими доходами. У клиентов премиум-сегмента мы видим другой запрос: налоговая льгота на доход. С учетом ввода дифференцированной шкалы налогообложения и наличием налогов в других инструментах, эта опция вызывает у них интерес.</w:t>
      </w:r>
    </w:p>
    <w:p w14:paraId="174F7960" w14:textId="77777777" w:rsidR="000359EE" w:rsidRDefault="000359EE" w:rsidP="000359EE">
      <w:r>
        <w:t>Однако у всех этих плюсов есть и определенные ограничения, ключевое из которых срок участия. Для получения всех бонусов программы он на сегодня должен быть минимум пять лет, а для более молодой аудитории - все пятнадцать, и это пока для большинства сложно принять. Долгий срок - это сегодня основное возражение, которое приходится отрабатывать. Думаю, через три-четыре года сомнений будет меньше, а уверенности больше.</w:t>
      </w:r>
    </w:p>
    <w:p w14:paraId="5EF00EA5" w14:textId="77777777" w:rsidR="000359EE" w:rsidRDefault="000359EE" w:rsidP="000359EE">
      <w:r>
        <w:t>- В настоящее время уже около 8 млн россиян поверили в ПДС. Какой он среднестатистический участник программы - возраст, образование, семейное положение, доходы? На что копят эти люди?</w:t>
      </w:r>
    </w:p>
    <w:p w14:paraId="3A6EC7AD" w14:textId="77777777" w:rsidR="000359EE" w:rsidRDefault="000359EE" w:rsidP="000359EE">
      <w:r>
        <w:t xml:space="preserve">- Портрет клиента может отличаться у разных фондов в той или иной степени. Но все же клиентская база большинства фондов - это люди в возрасте 50+. Их основная цель участия в программе - обеспечить себе дополнительный доход на пенсии. Тут, наверное, даже и пояснять ничего не нужно: период накопления для них меньше, чем для молодых </w:t>
      </w:r>
      <w:r>
        <w:lastRenderedPageBreak/>
        <w:t>клиентов. Женщины в 55 лет и мужчины в 60 лет уже могут обратиться за назначением выплаты по программе.</w:t>
      </w:r>
    </w:p>
    <w:p w14:paraId="46EF1BBA" w14:textId="729F211F" w:rsidR="000359EE" w:rsidRDefault="000359EE" w:rsidP="000359EE">
      <w:r>
        <w:t xml:space="preserve">Среди более молодой аудитории основные цели - это дети и </w:t>
      </w:r>
      <w:r w:rsidR="002957E5">
        <w:t>«</w:t>
      </w:r>
      <w:r>
        <w:t>финансовая подушка</w:t>
      </w:r>
      <w:r w:rsidR="002957E5">
        <w:t>»</w:t>
      </w:r>
      <w:r>
        <w:t xml:space="preserve">. Мы очень ждем появления анонсированной </w:t>
      </w:r>
      <w:r w:rsidR="002957E5">
        <w:t>«</w:t>
      </w:r>
      <w:r>
        <w:t>семейной</w:t>
      </w:r>
      <w:r w:rsidR="002957E5">
        <w:t>»</w:t>
      </w:r>
      <w:r>
        <w:t xml:space="preserve"> ПДС. Она позволит сделать накопления еще более эффективными, если запуститься отдельное софинансирование на договоры в пользу детей.</w:t>
      </w:r>
    </w:p>
    <w:p w14:paraId="5E078D47" w14:textId="77777777" w:rsidR="000359EE" w:rsidRDefault="000359EE" w:rsidP="000359EE">
      <w:r>
        <w:t>- За счет чего НПФ обеспечивают доходность? Есть ли уверенность, что через 15 лет - срок участия в ПДС - она превысит накопленную инфляцию? История знает примеры, когда рост цен превышает 200%.</w:t>
      </w:r>
    </w:p>
    <w:p w14:paraId="62C3CD69" w14:textId="77777777" w:rsidR="000359EE" w:rsidRDefault="000359EE" w:rsidP="000359EE">
      <w:r>
        <w:t>- Фонды инвестируют достаточно консервативно, поскольку обязаны обеспечивать ликвидность на любой момент времени. Теоретически НПФ могут уходить в минус и компенсировать этот минус по итогам каждой пятилетки. Однако никто не готов на такие инвестиционные стратегии, потому что это может подорвать и без того пока хрупкое доверие к программе.</w:t>
      </w:r>
    </w:p>
    <w:p w14:paraId="0CAC0F36" w14:textId="77777777" w:rsidR="000359EE" w:rsidRDefault="000359EE" w:rsidP="000359EE">
      <w:r>
        <w:t>При этом можно видеть, как НПФ активно включились в борьбу за доходность. Взять наш опыт. Мы самостоятельно управляем пенсионными резервами, не привлекаем внешние УК. Это позволяет быть гибкими и оперативными. Активы для инвестирования - корпоративные облигации, ОФЗ и субфедеральные облигации, депозиты, договоры РЕПО. Такой портфель при благоприятных условиях может обеспечить высокую планку по доходности: за третий квартал 2025 года она составила 21,67% годовых.</w:t>
      </w:r>
    </w:p>
    <w:p w14:paraId="3FD04AD5" w14:textId="77777777" w:rsidR="000359EE" w:rsidRDefault="000359EE" w:rsidP="000359EE">
      <w:r>
        <w:t>Что будет на длинном горизонте? Думаю, что фонды, как минимум, будут обыгрывать инфляцию и конкурировать со ставками по депозитам - иначе нам сложно будет привлечь клиентов. Да, как и все участники финансового рынка, НПФ зависят от конъюнктуры, внешней и внутренней экономической и политической ситуации, но мы прекрасно понимаем, что просто обязаны зарабатывать для клиента, иначе у программы не будет развития.</w:t>
      </w:r>
    </w:p>
    <w:p w14:paraId="34D39A68" w14:textId="77777777" w:rsidR="000359EE" w:rsidRDefault="000359EE" w:rsidP="000359EE">
      <w:r>
        <w:t>- Почему ПДС выгоднее, чем банковские вклады и паевые инвестиционные фонды?</w:t>
      </w:r>
    </w:p>
    <w:p w14:paraId="34D75722" w14:textId="77777777" w:rsidR="000359EE" w:rsidRDefault="000359EE" w:rsidP="000359EE">
      <w:r>
        <w:t>- Это разные инструменты и говорить, что один выгоднее другого, наверное, не совсем правильно. Их надо сравнивать и выбирать, что подходит именно вам и для каких целей. Например, депозит - это краткосрочный доход, он понятен, он здесь и сейчас, но велик соблазн его потратить.</w:t>
      </w:r>
    </w:p>
    <w:p w14:paraId="4436748A" w14:textId="77777777" w:rsidR="000359EE" w:rsidRDefault="000359EE" w:rsidP="000359EE">
      <w:r>
        <w:t>Кроме того, видимый доход от депозита на коротком сроке можно получить только от вложения больших сумм, десять - двадцать тысяч не принесут вам ощутимой какой-то прибыли, а вот для ПДС это нормальная сумма. Если вкладывать даже три тысячи ежемесячно, за счет софинансирования и дохода от фонда эти деньги принесут свыше 100%. Депозит и ПДС прекрасно можно комбинировать.</w:t>
      </w:r>
    </w:p>
    <w:p w14:paraId="7821AD05" w14:textId="791BCD0E" w:rsidR="000359EE" w:rsidRDefault="000359EE" w:rsidP="000359EE">
      <w:r>
        <w:t xml:space="preserve">ПИФы или другие более сложные инструменты имеют свои особенности, в которых надо разбираться: во что вкладывать, какие комиссии и за что, какие риски, нет страховой защиты накоплений и т.д. На мой взгляд, это для более </w:t>
      </w:r>
      <w:r w:rsidR="002957E5">
        <w:t>«</w:t>
      </w:r>
      <w:r>
        <w:t>продвинутой</w:t>
      </w:r>
      <w:r w:rsidR="002957E5">
        <w:t>»</w:t>
      </w:r>
      <w:r>
        <w:t xml:space="preserve"> в финансовых вопросах аудитории. Опять же, любой из этих инструментов можно комбинировать с ПДС: там история с потенциально большим доходом, но и точно с большим риском; ПДС - защитный актив, который формируется и растет год от года.</w:t>
      </w:r>
    </w:p>
    <w:p w14:paraId="3EF77F52" w14:textId="4DEDC917" w:rsidR="000359EE" w:rsidRDefault="000359EE" w:rsidP="000359EE">
      <w:r>
        <w:lastRenderedPageBreak/>
        <w:t xml:space="preserve">Классический принцип диверсификации активов работает всегда безотказно. А ПДС - это такой </w:t>
      </w:r>
      <w:r w:rsidR="002957E5">
        <w:t>«</w:t>
      </w:r>
      <w:r>
        <w:t>гигиенический минимум</w:t>
      </w:r>
      <w:r w:rsidR="002957E5">
        <w:t>»</w:t>
      </w:r>
      <w:r>
        <w:t>, который должен быть у каждого, как копилка, в которую кладешь понемногу, не заглядываешь в нее, не знаешь, сколько там точно лежит, а потом приятно открыть ее и увидеть несколько сотен тысяч или миллионов рублей.</w:t>
      </w:r>
    </w:p>
    <w:p w14:paraId="37DC32D9" w14:textId="77777777" w:rsidR="000359EE" w:rsidRDefault="000359EE" w:rsidP="000359EE">
      <w:r>
        <w:t>- Как считаете, нужна ли тонкая настройка? Например, есть ли смысл сократить срок участия с 15 до 10 или даже 5 лет? Когда пенсия на горизонте, то человек лучше понимает преимущества такой программы. Кроме того, в ПДС можно было бы вовлечь и работающих пенсионеров?</w:t>
      </w:r>
    </w:p>
    <w:p w14:paraId="1597824E" w14:textId="3A2E71D6" w:rsidR="000359EE" w:rsidRDefault="000359EE" w:rsidP="000359EE">
      <w:r>
        <w:t xml:space="preserve">- Донастройка программы идет постоянно. Если помните, на старте софинансирование было три года, сейчас - десять лет. Недавно вступили в силу изменения в налоговом кодексе, которые уравняли всех в возможности получения налогового вычета: до этого клиенты, заключавшие договоры в 50 лет (женщины) и 55 лет (мужчины) не имели на него права, а это, как мы уже говорили, основная часть клиентов сегодня. Теперь и они могут получать налоговый вычет, но при условии, что договор будет действовать не менее пяти лет. Увеличили налоговый вычет на семью до 1 млн рублей, идет проработка </w:t>
      </w:r>
      <w:r w:rsidR="002957E5">
        <w:t>«</w:t>
      </w:r>
      <w:r>
        <w:t>детской</w:t>
      </w:r>
      <w:r w:rsidR="002957E5">
        <w:t>»</w:t>
      </w:r>
      <w:r>
        <w:t xml:space="preserve"> ПДС.</w:t>
      </w:r>
    </w:p>
    <w:p w14:paraId="706EAB25" w14:textId="77777777" w:rsidR="000359EE" w:rsidRDefault="000359EE" w:rsidP="000359EE">
      <w:r>
        <w:t>Думаю, каких-то глобальных изменений в отношении снижения срока участия в программе хотелось бы всем. Но это палка о двух концах: снизив срок, не получится обеспечивать доход на длинном горизонте за счет регулярного вложения небольших взносов, поддержки государства и сложных процентов. Наверное, о снижении с 15 до 10 лет срок, то есть на срок софинансирования, говорить можно. Это было бы логично.</w:t>
      </w:r>
    </w:p>
    <w:p w14:paraId="60A8AF36" w14:textId="77777777" w:rsidR="000359EE" w:rsidRDefault="000359EE" w:rsidP="000359EE">
      <w:r>
        <w:t>На уровне нашего профессионального сообщества, СРО находимся в постоянном взаимодействии с ЦБ, Минфином и обсуждаем различные инициативы и продолжим эту деятельность и дальше, чтобы программа становилась максимально привлекательной и завоевывала доверие все большего числа граждан.</w:t>
      </w:r>
    </w:p>
    <w:p w14:paraId="403F7F17" w14:textId="612B6020" w:rsidR="000359EE" w:rsidRPr="00AE6A09" w:rsidRDefault="000359EE" w:rsidP="000359EE">
      <w:hyperlink r:id="rId11" w:history="1">
        <w:r w:rsidRPr="005252B8">
          <w:rPr>
            <w:rStyle w:val="a3"/>
          </w:rPr>
          <w:t>https://profile.ru/finance/larisa-gorchakovskaya-pds-zashhitnyj-aktiv-kotoryj-formiruetsya-i-rastet-god-ot-goda-1789709/</w:t>
        </w:r>
      </w:hyperlink>
      <w:r>
        <w:t xml:space="preserve"> </w:t>
      </w:r>
    </w:p>
    <w:p w14:paraId="33E52D35" w14:textId="3496A668" w:rsidR="00523E5E" w:rsidRPr="00AE6A09" w:rsidRDefault="00523E5E" w:rsidP="00523E5E">
      <w:pPr>
        <w:pStyle w:val="2"/>
      </w:pPr>
      <w:bookmarkStart w:id="51" w:name="_Hlk216158968"/>
      <w:bookmarkStart w:id="52" w:name="_Toc216159570"/>
      <w:bookmarkEnd w:id="47"/>
      <w:r w:rsidRPr="00AE6A09">
        <w:t xml:space="preserve">СИА-Пресс, 08.12.2025, Взносы по </w:t>
      </w:r>
      <w:r w:rsidR="002E64C3" w:rsidRPr="00AE6A09">
        <w:t>ПДС</w:t>
      </w:r>
      <w:r w:rsidRPr="00AE6A09">
        <w:t xml:space="preserve"> выросли вчетверо</w:t>
      </w:r>
      <w:bookmarkEnd w:id="52"/>
    </w:p>
    <w:p w14:paraId="7A04066B" w14:textId="0918A8B1" w:rsidR="00523E5E" w:rsidRPr="00AE6A09" w:rsidRDefault="00523E5E" w:rsidP="00635F48">
      <w:pPr>
        <w:pStyle w:val="3"/>
      </w:pPr>
      <w:bookmarkStart w:id="53" w:name="_Toc216159571"/>
      <w:r w:rsidRPr="00AE6A09">
        <w:t>Объем добровольных вкладов по Программе добровольных сбережений (</w:t>
      </w:r>
      <w:r w:rsidR="002E64C3" w:rsidRPr="00AE6A09">
        <w:t>ПДС</w:t>
      </w:r>
      <w:r w:rsidRPr="00AE6A09">
        <w:t xml:space="preserve">) за первые девять месяцев 2025 года увеличился в 4,3 раза по сравнению с показателями за аналогичный период 2024 года. Согласно данным обзора ключевых показателей негосударственных пенсионных фондов, опубликованным Банком России, в первом полугодии и третьем квартале граждане внесли в </w:t>
      </w:r>
      <w:r w:rsidR="002E64C3" w:rsidRPr="00AE6A09">
        <w:t>ПДС</w:t>
      </w:r>
      <w:r w:rsidRPr="00AE6A09">
        <w:t xml:space="preserve"> сумму в размере 160,3 млрд рублей. Для сравнения, за весь предыдущий год сумма добровольных взносов составила 101,6 млрд рублей, сообщает газета </w:t>
      </w:r>
      <w:r w:rsidR="002957E5">
        <w:t>«</w:t>
      </w:r>
      <w:r w:rsidRPr="00AE6A09">
        <w:t>Ведомости</w:t>
      </w:r>
      <w:r w:rsidR="002957E5">
        <w:t>»</w:t>
      </w:r>
      <w:r w:rsidRPr="00AE6A09">
        <w:t>.</w:t>
      </w:r>
      <w:bookmarkEnd w:id="53"/>
    </w:p>
    <w:p w14:paraId="0777319C" w14:textId="70350E63" w:rsidR="00523E5E" w:rsidRPr="00AE6A09" w:rsidRDefault="00523E5E" w:rsidP="00523E5E">
      <w:r w:rsidRPr="00AE6A09">
        <w:t xml:space="preserve">Активизация привлечения средств в </w:t>
      </w:r>
      <w:r w:rsidR="002E64C3" w:rsidRPr="00AE6A09">
        <w:rPr>
          <w:b/>
          <w:bCs/>
        </w:rPr>
        <w:t>ПДС</w:t>
      </w:r>
      <w:r w:rsidRPr="00AE6A09">
        <w:t xml:space="preserve"> связана с распространенностью комбинированных инвестиционных продуктов с повышенной доходностью и поддержкой государства, которая заключается в частичном софинансировании вклада граждан.</w:t>
      </w:r>
    </w:p>
    <w:p w14:paraId="02B6CF2B" w14:textId="77777777" w:rsidR="00523E5E" w:rsidRPr="00AE6A09" w:rsidRDefault="00523E5E" w:rsidP="00523E5E">
      <w:r w:rsidRPr="00AE6A09">
        <w:lastRenderedPageBreak/>
        <w:t>Программы государственных пенсионных накоплений действуют в России с 1 января 2024 года. По состоянию на конец первого года функционирования, общий объем взносов превысил 220 миллиардов рублей, включая государственные субсидии и переводы пенсионных накоплений. Всего в 2024 году участниками стали 2,8 миллиона человек, заключивших договоры на общую сумму 2,9 миллиона штук.</w:t>
      </w:r>
    </w:p>
    <w:p w14:paraId="3A365F84" w14:textId="4B6DF0C0" w:rsidR="00523E5E" w:rsidRPr="00AE6A09" w:rsidRDefault="00523E5E" w:rsidP="00523E5E">
      <w:r w:rsidRPr="00AE6A09">
        <w:t xml:space="preserve">Во втором квартале 2025 года приток средств продолжил расти: инвесторы вложили в программу 47,2 млрд рублей, а в третьем квартале эта сумма увеличилась до 73,9 млрд рублей. Общий объем добровольных взносов за январь-сентябрь составил 160,3 млрд рублей. Дополнительно граждане смогли перевести в </w:t>
      </w:r>
      <w:r w:rsidR="002E64C3" w:rsidRPr="00AE6A09">
        <w:rPr>
          <w:b/>
          <w:bCs/>
        </w:rPr>
        <w:t>ПДС</w:t>
      </w:r>
      <w:r w:rsidRPr="00AE6A09">
        <w:t xml:space="preserve"> собственные пенсионные накопления объемом 103,3 млрд рублей. Впервые за историю существования программы государство выделило субсидию в размере 51,8 млрд рублей в качестве поощрения участникам за внесение собственных средств в прошлом году.</w:t>
      </w:r>
    </w:p>
    <w:p w14:paraId="52FB1BF4" w14:textId="77777777" w:rsidR="00523E5E" w:rsidRPr="00AE6A09" w:rsidRDefault="00523E5E" w:rsidP="00523E5E">
      <w:r w:rsidRPr="00AE6A09">
        <w:t>За девять месяцев 2025 года число договоров увеличилось до 7,4 млн штук, а общая сумма привлечённых средств достигла 512,7 млрд рублей.</w:t>
      </w:r>
    </w:p>
    <w:p w14:paraId="066C37AF" w14:textId="77777777" w:rsidR="00523E5E" w:rsidRPr="00AE6A09" w:rsidRDefault="00523E5E" w:rsidP="00523E5E">
      <w:r w:rsidRPr="00AE6A09">
        <w:t>Таким образом, Программа добровольных сбережений продолжает оставаться привлекательной альтернативой традиционным пенсионным накоплениям, предлагая выгодное сочетание гарантированной доходности и государственной поддержки.</w:t>
      </w:r>
    </w:p>
    <w:p w14:paraId="00A0F877" w14:textId="1D2F2512" w:rsidR="00523E5E" w:rsidRPr="00AE6A09" w:rsidRDefault="00523E5E" w:rsidP="00523E5E">
      <w:r w:rsidRPr="00AE6A09">
        <w:t>Ранее Минфин заявил, что изучает возможность введения ограничений на вывод средств из программы долгосрочных сбережений (</w:t>
      </w:r>
      <w:r w:rsidR="002E64C3" w:rsidRPr="00AE6A09">
        <w:rPr>
          <w:b/>
          <w:bCs/>
        </w:rPr>
        <w:t>ПДС</w:t>
      </w:r>
      <w:r w:rsidRPr="00AE6A09">
        <w:t>) для пенсионеров и предпенсионеров.</w:t>
      </w:r>
    </w:p>
    <w:p w14:paraId="3A689013" w14:textId="0C43E472" w:rsidR="00523E5E" w:rsidRPr="00AE6A09" w:rsidRDefault="00523E5E" w:rsidP="00523E5E">
      <w:r w:rsidRPr="00AE6A09">
        <w:t xml:space="preserve">Чиновники заметили массовый вывод средств с </w:t>
      </w:r>
      <w:r w:rsidR="002E64C3" w:rsidRPr="00AE6A09">
        <w:rPr>
          <w:b/>
          <w:bCs/>
        </w:rPr>
        <w:t>ПДС</w:t>
      </w:r>
      <w:r w:rsidRPr="00AE6A09">
        <w:t xml:space="preserve"> сразу после перечисления на счета участников госпомощи. Заместитель министра финансов Иван Чебесков сообщил, что после завершения третьего квартала 2025 года общее количество выведенных средств составило 20,31 млрд рублей, причем наибольший объем — 17,95 млрд рублей — пришелся именно на тот квартал, когда Пенсионный фонд начал выплату государственных доплат к личным взносам граждан.</w:t>
      </w:r>
    </w:p>
    <w:p w14:paraId="586BEE23" w14:textId="77777777" w:rsidR="00523E5E" w:rsidRPr="00AE6A09" w:rsidRDefault="00523E5E" w:rsidP="00523E5E">
      <w:r w:rsidRPr="00AE6A09">
        <w:t>Предполагается, что значительную долю выведенных средств получили пенсионеры и предпенсионеры, которые воспользовались правом досрочного закрытия счёта и последующего обналичивания сумм, переведённых им государством. Министр уточнил, что ведомство намерено рассмотреть варианты регламентации таких ситуаций, чтобы исключить злоупотребления и минимизировать негативные последствия для бюджета.</w:t>
      </w:r>
    </w:p>
    <w:p w14:paraId="1501774A" w14:textId="3FBC2138" w:rsidR="00D1758D" w:rsidRPr="00AE6A09" w:rsidRDefault="00523E5E" w:rsidP="00523E5E">
      <w:hyperlink r:id="rId12" w:history="1">
        <w:r w:rsidRPr="00AE6A09">
          <w:rPr>
            <w:rStyle w:val="a3"/>
          </w:rPr>
          <w:t>https://sia.ru/?section=484&amp;action=show_news&amp;id=16822766</w:t>
        </w:r>
      </w:hyperlink>
    </w:p>
    <w:p w14:paraId="0773D5FA" w14:textId="77777777" w:rsidR="002E64C3" w:rsidRPr="00AE6A09" w:rsidRDefault="002E64C3" w:rsidP="00C50D55">
      <w:pPr>
        <w:pStyle w:val="2"/>
      </w:pPr>
      <w:bookmarkStart w:id="54" w:name="ф3"/>
      <w:bookmarkStart w:id="55" w:name="_Toc216159572"/>
      <w:bookmarkEnd w:id="51"/>
      <w:bookmarkEnd w:id="54"/>
      <w:r w:rsidRPr="00AE6A09">
        <w:t>БанкИнформСервис, 08.12.2025, Копить и тратить. Как поведение потребителей изменило рынок розничных банковских услуг</w:t>
      </w:r>
      <w:bookmarkEnd w:id="55"/>
    </w:p>
    <w:p w14:paraId="6D16C5C0" w14:textId="77777777" w:rsidR="00330D08" w:rsidRPr="00AE6A09" w:rsidRDefault="002E64C3" w:rsidP="00635F48">
      <w:pPr>
        <w:pStyle w:val="3"/>
      </w:pPr>
      <w:bookmarkStart w:id="56" w:name="_Toc216159573"/>
      <w:r w:rsidRPr="00AE6A09">
        <w:t>Уходящий 2025 год для рынка розничных банковских продуктов выдался не самым простым, но, кажется, поворотным. Регулятор снижал ключевую ставку медленно и аккуратно. Это позволило банкам установить ставки по кредитам на грани психологически допустимых, когда кредиты все еще кажутся дорогими, но уже не запредельными. В совокупности с рядом других факторов, это привело к активизации потребительской активности.</w:t>
      </w:r>
      <w:bookmarkEnd w:id="56"/>
      <w:r w:rsidRPr="00AE6A09">
        <w:t xml:space="preserve"> </w:t>
      </w:r>
    </w:p>
    <w:p w14:paraId="01E484C8" w14:textId="6A86CB2B" w:rsidR="002E64C3" w:rsidRPr="00AE6A09" w:rsidRDefault="002E64C3" w:rsidP="002E64C3">
      <w:r w:rsidRPr="00AE6A09">
        <w:t xml:space="preserve">При этом интерес к сбережениям сохранился, а к инвестициям в альтернативные классическим депозитам инструменты — даже повысился. В рамках круглого стола </w:t>
      </w:r>
      <w:r w:rsidRPr="00AE6A09">
        <w:lastRenderedPageBreak/>
        <w:t>bankinform.ru вместе с экспертами мы разобрались в том, какие тренды определяли развитие отрасли в этом году и чего ждать в следующем. Что банки могут предложить для сохранения и преумножения сбережений сегодня, каким клиентам будут доступны кредиты в следующем году и с помощью каких инструментов можно защитить свои средства от мошенников?</w:t>
      </w:r>
    </w:p>
    <w:p w14:paraId="36C69F89" w14:textId="77777777" w:rsidR="002E64C3" w:rsidRPr="00AE6A09" w:rsidRDefault="002E64C3" w:rsidP="002E64C3">
      <w:r w:rsidRPr="00AE6A09">
        <w:t>Гибридный подход</w:t>
      </w:r>
    </w:p>
    <w:p w14:paraId="7CE30B0F" w14:textId="77777777" w:rsidR="002E64C3" w:rsidRPr="00AE6A09" w:rsidRDefault="002E64C3" w:rsidP="002E64C3">
      <w:r w:rsidRPr="00AE6A09">
        <w:t>С середины января вплоть до середины ноября средняя максимальная ставка по вкладам в России постоянно снижалась. Казалось бы, на этом фоне интерес к сохранению средств у людей должен был пойти на спад, однако этого не произошло. Да, люди начали больше тратить, но не стали меньше копить.</w:t>
      </w:r>
    </w:p>
    <w:p w14:paraId="2D2C2973" w14:textId="04637075" w:rsidR="002E64C3" w:rsidRPr="00AE6A09" w:rsidRDefault="002957E5" w:rsidP="002E64C3">
      <w:r>
        <w:t>«</w:t>
      </w:r>
      <w:r w:rsidR="002E64C3" w:rsidRPr="00AE6A09">
        <w:t>Сегодня я не вижу единой модели поведения: клиенты банков и сберегают, и тратят, но делают это более осмотрительно и избирательно, чем раньше. Основной тренд — это гибридный подход, где гибкость и персонализация играют ключевую роль</w:t>
      </w:r>
      <w:r>
        <w:t>»</w:t>
      </w:r>
      <w:r w:rsidR="002E64C3" w:rsidRPr="00AE6A09">
        <w:t>, — отмечает заместитель управляющего по развитию розничного бизнеса Уральского филиала ПСБ Юлия Малясова.</w:t>
      </w:r>
    </w:p>
    <w:p w14:paraId="123EE2F1" w14:textId="77777777" w:rsidR="002E64C3" w:rsidRPr="00AE6A09" w:rsidRDefault="002E64C3" w:rsidP="002E64C3">
      <w:r w:rsidRPr="00AE6A09">
        <w:t>Юлия Малясова, заместитель управляющего по развитию розничного бизнеса Уральского филиала ПСБ говорит о гибридном подходе потребителей, когда они и тратят, и сберегают.</w:t>
      </w:r>
    </w:p>
    <w:p w14:paraId="1194F9F1" w14:textId="5335D183" w:rsidR="002E64C3" w:rsidRPr="00AE6A09" w:rsidRDefault="002E64C3" w:rsidP="002E64C3">
      <w:r w:rsidRPr="00AE6A09">
        <w:t xml:space="preserve">До потребительского бума, конечно, далеко. В первую очередь реализуется отложенный спрос на товары первой необходимости, добавляет директор по развитию бизнеса Банка Синара Алексей Луценко: </w:t>
      </w:r>
      <w:r w:rsidR="002957E5">
        <w:t>«</w:t>
      </w:r>
      <w:r w:rsidRPr="00AE6A09">
        <w:t xml:space="preserve">С одной стороны, стремление к сбережениям все еще сохраняется, что обусловлено общей экономической неопределенностью и желанием создать </w:t>
      </w:r>
      <w:r w:rsidR="002957E5">
        <w:t>«</w:t>
      </w:r>
      <w:r w:rsidRPr="00AE6A09">
        <w:t>подушку безопасности</w:t>
      </w:r>
      <w:r w:rsidR="002957E5">
        <w:t>»</w:t>
      </w:r>
      <w:r w:rsidRPr="00AE6A09">
        <w:t>. С другой стороны, отложенный спрос и адаптация к новым экономическим условиям стимулируют потребительскую активность. Граждане более избирательно подходят к покупкам, отдавая предпочтение товарам и услугам первой необходимости</w:t>
      </w:r>
      <w:r w:rsidR="002957E5">
        <w:t>»</w:t>
      </w:r>
      <w:r w:rsidRPr="00AE6A09">
        <w:t>.</w:t>
      </w:r>
    </w:p>
    <w:p w14:paraId="1B45437B" w14:textId="77777777" w:rsidR="002E64C3" w:rsidRPr="00AE6A09" w:rsidRDefault="002E64C3" w:rsidP="002E64C3">
      <w:r w:rsidRPr="00AE6A09">
        <w:t>Жизнь в кредит возвращается</w:t>
      </w:r>
    </w:p>
    <w:p w14:paraId="4B3A909D" w14:textId="0483B773" w:rsidR="002E64C3" w:rsidRPr="00AE6A09" w:rsidRDefault="002E64C3" w:rsidP="002E64C3">
      <w:r w:rsidRPr="00AE6A09">
        <w:t xml:space="preserve">Опрошенные редакцией эксперты фиксируют повышение интереса клиентов к заемным средствам. Это не бурный рост, но признаки оживления явно заметны. Свою роль сыграли не только постепенное снижение ставок, но и другие факторы. </w:t>
      </w:r>
      <w:r w:rsidR="002957E5">
        <w:t>«</w:t>
      </w:r>
      <w:r w:rsidRPr="00AE6A09">
        <w:t>В настоящее время мы видим, что спрос на автокредитные и ипотечные продукты растет. Заметное влияние на востребованность автокредитов оказывает повышение утильсбора. Люди ожидают дальнейшего роста цен на автомобили и спешат сделать покупку, которая и так уже долго откладывались. Тем более, что кредитные ставки перестали быть запретительными, также в период высоких ставок многие успели сделать неплохие сбережения</w:t>
      </w:r>
      <w:r w:rsidR="002957E5">
        <w:t>»</w:t>
      </w:r>
      <w:r w:rsidRPr="00AE6A09">
        <w:t>, — говорит управляющий Екатеринбургским филиалом банка Уралсиб Дарья Юнусова.</w:t>
      </w:r>
    </w:p>
    <w:p w14:paraId="20CAA317" w14:textId="54B88B84" w:rsidR="002E64C3" w:rsidRPr="00AE6A09" w:rsidRDefault="002E64C3" w:rsidP="002E64C3">
      <w:r w:rsidRPr="00AE6A09">
        <w:t xml:space="preserve">Спрос на ипотеку, по словам эксперта, разгоняется на фоне ожидаемых изменений в условиях льготных кредитных программ: </w:t>
      </w:r>
      <w:r w:rsidR="002957E5">
        <w:t>«</w:t>
      </w:r>
      <w:r w:rsidRPr="00AE6A09">
        <w:t>Например, с февраля будет действовать ограничение – не более одной льготной ипотеки на семью. Также возможно повышение ставок для семей с одним или двумя детьми. Мы отмечаем заметное увеличение числа заявок на ипотеку в ноябре, и прогнозируем дальнейший рост в декабре</w:t>
      </w:r>
      <w:r w:rsidR="002957E5">
        <w:t>»</w:t>
      </w:r>
      <w:r w:rsidRPr="00AE6A09">
        <w:t>.</w:t>
      </w:r>
    </w:p>
    <w:p w14:paraId="18DF6AD8" w14:textId="77777777" w:rsidR="002E64C3" w:rsidRPr="00AE6A09" w:rsidRDefault="002E64C3" w:rsidP="002E64C3">
      <w:r w:rsidRPr="00AE6A09">
        <w:lastRenderedPageBreak/>
        <w:t>Дарья Юнусова, управляющий Екатеринбургским филиалом банка Уралсиб отмечает растущий спрос на автокредиты.</w:t>
      </w:r>
    </w:p>
    <w:p w14:paraId="4E12B0DE" w14:textId="5B4DE7B8" w:rsidR="002E64C3" w:rsidRPr="00AE6A09" w:rsidRDefault="002E64C3" w:rsidP="002E64C3">
      <w:r w:rsidRPr="00AE6A09">
        <w:t xml:space="preserve">Еще один тренд — растет число заявок на кредиты под залог недвижимости. </w:t>
      </w:r>
      <w:r w:rsidR="002957E5">
        <w:t>«</w:t>
      </w:r>
      <w:r w:rsidRPr="00AE6A09">
        <w:t xml:space="preserve">У такого кредита есть ряд очень существенных преимуществ. Во-первых, более длительный срок кредитования, по сравнению с обычным </w:t>
      </w:r>
      <w:r w:rsidR="002957E5">
        <w:t>«</w:t>
      </w:r>
      <w:r w:rsidRPr="00AE6A09">
        <w:t>потребительским</w:t>
      </w:r>
      <w:r w:rsidR="002957E5">
        <w:t>»</w:t>
      </w:r>
      <w:r w:rsidRPr="00AE6A09">
        <w:t xml:space="preserve"> кредитом позволяет снизить ежемесячный платёж. Во-вторых, процентные ставки гораздо привлекательнее чем по беззалоговым кредитам, благодаря тому, что кредитные риски ниже из-за наличия залога. И в-третьих, заемщик может рассчитывать на более крупную сумму, чем при обычном кредите на разные нужды. Ожидаем, что в 2026 году такая тенденция сохранится и залоговое кредитование останется приоритетным направлением для банков</w:t>
      </w:r>
      <w:r w:rsidR="002957E5">
        <w:t>»</w:t>
      </w:r>
      <w:r w:rsidRPr="00AE6A09">
        <w:t>, — прогнозирует Алексей Луценко.</w:t>
      </w:r>
    </w:p>
    <w:p w14:paraId="3E180AAB" w14:textId="77777777" w:rsidR="002E64C3" w:rsidRPr="00AE6A09" w:rsidRDefault="002E64C3" w:rsidP="002E64C3">
      <w:r w:rsidRPr="00AE6A09">
        <w:t>Идеальный клиент — зарплатный</w:t>
      </w:r>
    </w:p>
    <w:p w14:paraId="3B5E09AE" w14:textId="4E0F9EB3" w:rsidR="002E64C3" w:rsidRPr="00AE6A09" w:rsidRDefault="002E64C3" w:rsidP="002E64C3">
      <w:r w:rsidRPr="00AE6A09">
        <w:t xml:space="preserve">Не только ставки определяют доступность кредитов, но и подход банка к оценке заемщиков. Ключевые параметры в этом вопросе остались неизменны: идеальный заемщик — это зарплатный клиент с хорошей кредитной историей. </w:t>
      </w:r>
      <w:r w:rsidR="002957E5">
        <w:t>«</w:t>
      </w:r>
      <w:r w:rsidRPr="00AE6A09">
        <w:t>Нужен доход, который обеспечит выплаты по кредиту, низкая долговая нагрузка, а также хорошая кредитная история. От себя могу добавить, что лучший заемщик для банка — это его действующий клиент. Если у вас есть зарплатная карта того или иного банка — смело обращайтесь за кредитом или кредитной картой в это банк, у вас есть все шансы</w:t>
      </w:r>
      <w:r w:rsidR="002957E5">
        <w:t>»</w:t>
      </w:r>
      <w:r w:rsidRPr="00AE6A09">
        <w:t>, — советует Юлия Малясова.</w:t>
      </w:r>
    </w:p>
    <w:p w14:paraId="21A61D99" w14:textId="77777777" w:rsidR="002E64C3" w:rsidRPr="00AE6A09" w:rsidRDefault="002E64C3" w:rsidP="002E64C3">
      <w:r w:rsidRPr="00AE6A09">
        <w:t>Алексей Луценко описал портрет заемщика, которых банки стараются избегать: это лица с высокой долговой нагрузкой (тратят больше половины ежемесячного дохода на погашение кредитов), с негативной кредитной историей, официально не трудоустроенные.</w:t>
      </w:r>
    </w:p>
    <w:p w14:paraId="7CCA31B2" w14:textId="77777777" w:rsidR="002E64C3" w:rsidRPr="00AE6A09" w:rsidRDefault="002E64C3" w:rsidP="002E64C3">
      <w:r w:rsidRPr="00AE6A09">
        <w:t>Алексей Луценко, директор по развитию бизнеса Банка Синара обращает внимание на то, что закредитованность стала одним из ключевых факторов в одобрении кредитов. Важно, чтобы на оплату текущих обязательств перед банками уходило не более половины ежемесячных доходов.</w:t>
      </w:r>
    </w:p>
    <w:p w14:paraId="73E185ED" w14:textId="77777777" w:rsidR="002E64C3" w:rsidRPr="00AE6A09" w:rsidRDefault="002E64C3" w:rsidP="002E64C3">
      <w:r w:rsidRPr="00AE6A09">
        <w:t>Руководитель департамента розничного бизнеса УБРиР Любовь Торопицына рассказала, что в стоп-лист, как правило, попадают заемщики в возрасте до 19 лет или старше 75 лет, закредитованные, находящиеся в процедуре банкротства, лица из базы ФССП, а также подозреваемые в мошенничестве.</w:t>
      </w:r>
    </w:p>
    <w:p w14:paraId="2DDBD680" w14:textId="77777777" w:rsidR="002E64C3" w:rsidRPr="00AE6A09" w:rsidRDefault="002E64C3" w:rsidP="002E64C3">
      <w:r w:rsidRPr="00AE6A09">
        <w:t>Следует помнить, что банки не имеют права кредитовать тех, кто оформил самозапрет на кредиты. Это ограничение необходимо снять перед подачей заявки.</w:t>
      </w:r>
    </w:p>
    <w:p w14:paraId="65C0BAA6" w14:textId="40B9A151" w:rsidR="002E64C3" w:rsidRPr="00AE6A09" w:rsidRDefault="002E64C3" w:rsidP="002E64C3">
      <w:r w:rsidRPr="00AE6A09">
        <w:rPr>
          <w:b/>
          <w:bCs/>
        </w:rPr>
        <w:t>ПДС</w:t>
      </w:r>
      <w:r w:rsidRPr="00AE6A09">
        <w:t>, страхование и защита от мошенников</w:t>
      </w:r>
    </w:p>
    <w:p w14:paraId="2DC55D74" w14:textId="5108E653" w:rsidR="002E64C3" w:rsidRPr="00AE6A09" w:rsidRDefault="002E64C3" w:rsidP="002E64C3">
      <w:r w:rsidRPr="00AE6A09">
        <w:t xml:space="preserve">На предстоящий год прогнозы у экспертов весьма сдержанные. </w:t>
      </w:r>
      <w:r w:rsidR="002957E5">
        <w:t>«</w:t>
      </w:r>
      <w:r w:rsidRPr="00AE6A09">
        <w:t>Аналитики прогнозируют дальнейшее постепенное снижение ключевой ставки, а совет директоров центрального банка по итогам предыдущего заседания дал нейтральный сигнал. В этой ситуации клиенты предпочитают фиксировать процентный доход депозитами на более длительный срок с возможность внесения дополнительных взносов</w:t>
      </w:r>
      <w:r w:rsidR="002957E5">
        <w:t>»</w:t>
      </w:r>
      <w:r w:rsidRPr="00AE6A09">
        <w:t>, — говорит Любовь Торопицына.</w:t>
      </w:r>
    </w:p>
    <w:p w14:paraId="079EFB3E" w14:textId="77777777" w:rsidR="002E64C3" w:rsidRPr="00AE6A09" w:rsidRDefault="002E64C3" w:rsidP="002E64C3">
      <w:r w:rsidRPr="00AE6A09">
        <w:lastRenderedPageBreak/>
        <w:t>Любовь Торопицына, руководитель департамента розничного бизнеса УБРиР отмечает, что на фоне снижения ставки люди ищут возможность зафиксировать высокую ставку и предпочитают депозиты с более длительным сроком.</w:t>
      </w:r>
    </w:p>
    <w:p w14:paraId="791933AA" w14:textId="0F3ECCEE" w:rsidR="002E64C3" w:rsidRPr="00AE6A09" w:rsidRDefault="002E64C3" w:rsidP="002E64C3">
      <w:r w:rsidRPr="00AE6A09">
        <w:t xml:space="preserve">За снижением ключевой ставки будет снижаться доходность депозитов. Это вновь поставит перед людьми вопрос о том, что делать со сбережениями. По мере завершения сроков действия дорогих вкладов, часть денег перетекает на накопительные счета, уверены в ПСБ. </w:t>
      </w:r>
      <w:r w:rsidR="002957E5">
        <w:t>«</w:t>
      </w:r>
      <w:r w:rsidRPr="00AE6A09">
        <w:t>Накопительные счета можно назвать трендом: клиенты все чаще предпочитают именно их классическим вкладам, так как этот инструмент дает большую свободу в управлении деньгами</w:t>
      </w:r>
      <w:r w:rsidR="002957E5">
        <w:t>»</w:t>
      </w:r>
      <w:r w:rsidRPr="00AE6A09">
        <w:t>, — говорит Юлия Малясова.</w:t>
      </w:r>
    </w:p>
    <w:p w14:paraId="56DFFF29" w14:textId="2C495718" w:rsidR="002E64C3" w:rsidRPr="00AE6A09" w:rsidRDefault="002E64C3" w:rsidP="002E64C3">
      <w:r w:rsidRPr="00AE6A09">
        <w:t xml:space="preserve">С другой стороны, со снижением ставок просыпается и интерес к новым инструментам. </w:t>
      </w:r>
      <w:r w:rsidR="002957E5">
        <w:t>«</w:t>
      </w:r>
      <w:r w:rsidRPr="00AE6A09">
        <w:t>Я бы отметила тенденцию в целом на интерес к повышению личной финансовой грамотности, — продолжает Малясова. — Могу судить об этом по откликам слушателей семинаров по финансовой грамотности, которые проводит ПСБ для своих клиентов. Люди стремятся лучше ориентироваться в мире финансовых инструментов для того, чтобы эффективнее распоряжаться своими средствами и семейным бюджетом, а также для того, чтобы не стать жертвами финансовых мошенников</w:t>
      </w:r>
      <w:r w:rsidR="002957E5">
        <w:t>»</w:t>
      </w:r>
      <w:r w:rsidRPr="00AE6A09">
        <w:t>.</w:t>
      </w:r>
    </w:p>
    <w:p w14:paraId="6A4CB237" w14:textId="0EE99A3C" w:rsidR="002E64C3" w:rsidRPr="00AE6A09" w:rsidRDefault="002957E5" w:rsidP="002E64C3">
      <w:r>
        <w:t>«</w:t>
      </w:r>
      <w:r w:rsidR="002E64C3" w:rsidRPr="00AE6A09">
        <w:t>Клиентам, естественно, не хочется терять ставший уже привычным доход, поэтому многие начали задумываться о возможности сохранения уровня доходности своих сбережений. Для решения этой задачи необходимо расширять набор используемых финансовых инструментов. Поэтому все большее число людей обращают внимание на инвестиционные и страховые продукты, начали формировать портфель из вложений с разными горизонтами по времени, разными уровнями риска и доходности</w:t>
      </w:r>
      <w:r>
        <w:t>»</w:t>
      </w:r>
      <w:r w:rsidR="002E64C3" w:rsidRPr="00AE6A09">
        <w:t>, — подтверждает Дарья Юнусова.</w:t>
      </w:r>
    </w:p>
    <w:p w14:paraId="1B5DDE85" w14:textId="6986E00F" w:rsidR="002E64C3" w:rsidRPr="00AE6A09" w:rsidRDefault="002E64C3" w:rsidP="002E64C3">
      <w:r w:rsidRPr="00AE6A09">
        <w:t xml:space="preserve">Заметный рост произошел и в программе долгосрочных сбережений. На волне популярности этого инструмента именно </w:t>
      </w:r>
      <w:r w:rsidRPr="00AE6A09">
        <w:rPr>
          <w:b/>
          <w:bCs/>
        </w:rPr>
        <w:t>ПДС</w:t>
      </w:r>
      <w:r w:rsidRPr="00AE6A09">
        <w:t xml:space="preserve"> стала финансовым словом года. </w:t>
      </w:r>
      <w:r w:rsidR="002957E5">
        <w:t>«</w:t>
      </w:r>
      <w:r w:rsidRPr="00AE6A09">
        <w:t>Участников программы привлекают такие факторы, как софинансирование от государства до 36 тысяч рублей в год, налоговый вычет до 52 тысяч рублей при взносах до 400 тысяч рублей в год, многие рассматривают ПСД как инструмент инвестирования средств в надежные активы</w:t>
      </w:r>
      <w:r w:rsidR="002957E5">
        <w:t>»</w:t>
      </w:r>
      <w:r w:rsidRPr="00AE6A09">
        <w:t>, — объясняет популярность инструмента замуправляющего по развитию розничного бизнеса Уральского филиала ПСБ.</w:t>
      </w:r>
    </w:p>
    <w:p w14:paraId="7B2E556D" w14:textId="532C6876" w:rsidR="002E64C3" w:rsidRPr="00AE6A09" w:rsidRDefault="002957E5" w:rsidP="002E64C3">
      <w:r>
        <w:t>«</w:t>
      </w:r>
      <w:r w:rsidR="002E64C3" w:rsidRPr="00AE6A09">
        <w:t>Важным фактором является и гарантированная государством сохранность средств, размещенных в рамках этих программ: сумма до 2,8 миллионов рублей застрахована Агентством по страхованию вкладов (АСВ) на весь период формирования накоплений</w:t>
      </w:r>
      <w:r>
        <w:t>»</w:t>
      </w:r>
      <w:r w:rsidR="002E64C3" w:rsidRPr="00AE6A09">
        <w:t>, — добавляет директор по развитию бизнеса Банка Синара.</w:t>
      </w:r>
    </w:p>
    <w:p w14:paraId="3B9030E2" w14:textId="77777777" w:rsidR="002E64C3" w:rsidRPr="00AE6A09" w:rsidRDefault="002E64C3" w:rsidP="002E64C3">
      <w:r w:rsidRPr="00AE6A09">
        <w:t>Отдельно банки отмечают возросший интерес клиентов к страховым продуктам, которые помогают защитить себя и свои сбережения от действий мошенников: это и комплексные страховые продукты, и услуги, обеспечивающие безопасность различных сделок точечно, например, страховка титула и расчеты через аккредитивы при ипотечном кредитовании. Популярность таких сервисов и услуг в 2026 году точно будет расти.</w:t>
      </w:r>
    </w:p>
    <w:p w14:paraId="0832E306" w14:textId="3543F17C" w:rsidR="00523E5E" w:rsidRPr="00AE6A09" w:rsidRDefault="002E64C3" w:rsidP="002E64C3">
      <w:hyperlink r:id="rId13" w:history="1">
        <w:r w:rsidRPr="00AE6A09">
          <w:rPr>
            <w:rStyle w:val="a3"/>
          </w:rPr>
          <w:t>https://bankinform.ru/news/140005</w:t>
        </w:r>
      </w:hyperlink>
    </w:p>
    <w:p w14:paraId="7999DEB0" w14:textId="77777777" w:rsidR="00C50D55" w:rsidRPr="00AE6A09" w:rsidRDefault="00C50D55" w:rsidP="00C50D55">
      <w:pPr>
        <w:pStyle w:val="2"/>
      </w:pPr>
      <w:bookmarkStart w:id="57" w:name="ф4"/>
      <w:bookmarkStart w:id="58" w:name="_Toc216159574"/>
      <w:bookmarkEnd w:id="57"/>
      <w:r w:rsidRPr="00AE6A09">
        <w:lastRenderedPageBreak/>
        <w:t>Октябрь, 08.12.2025, Как жителям Башкирии приумножить пенсионные накопления без лишних рисков</w:t>
      </w:r>
      <w:bookmarkEnd w:id="58"/>
    </w:p>
    <w:p w14:paraId="1F00ED31" w14:textId="6833A615" w:rsidR="00C50D55" w:rsidRPr="00AE6A09" w:rsidRDefault="00C50D55" w:rsidP="00635F48">
      <w:pPr>
        <w:pStyle w:val="3"/>
      </w:pPr>
      <w:bookmarkStart w:id="59" w:name="_Toc216159575"/>
      <w:r w:rsidRPr="00AE6A09">
        <w:t>У клиентов негосударственных пенсионных фондов (НПФ) есть право сменить фонд. При этом стоит помнить, что поспешный переход может стоить части уже начисленного дохода на накопления. В этом материале разбираемся, как предотвратить потери и использовать средства эффективно.</w:t>
      </w:r>
      <w:bookmarkEnd w:id="59"/>
      <w:r w:rsidRPr="00AE6A09">
        <w:t xml:space="preserve"> </w:t>
      </w:r>
    </w:p>
    <w:p w14:paraId="01982FF8" w14:textId="3FFD48F1" w:rsidR="00C50D55" w:rsidRPr="00AE6A09" w:rsidRDefault="00C50D55" w:rsidP="00C50D55">
      <w:r w:rsidRPr="00AE6A09">
        <w:t xml:space="preserve">Для начала важно понимать, что на пенсионные накопления, находящиеся в НПФ, фонд ежегодно начисляет инвестиционный доход. По итогам 2024 года фонд </w:t>
      </w:r>
      <w:r w:rsidR="002957E5">
        <w:t>«</w:t>
      </w:r>
      <w:r w:rsidRPr="00AE6A09">
        <w:t>БУДУЩЕЕ</w:t>
      </w:r>
      <w:r w:rsidR="002957E5">
        <w:t>»</w:t>
      </w:r>
      <w:r w:rsidRPr="00AE6A09">
        <w:t xml:space="preserve"> распределил на счета своих клиентов в Башкирии по обязательному пенсионному страхованию (ОПС) более 1,4 млрд рублей. А также, по данным фонда, только в Башкирии за январь–сентябрь 2025 года выплатил из средств пенсионных накоплений 193 млн рублей.</w:t>
      </w:r>
    </w:p>
    <w:p w14:paraId="4674F54A" w14:textId="3F855EA3" w:rsidR="00C50D55" w:rsidRPr="00AE6A09" w:rsidRDefault="002957E5" w:rsidP="00C50D55">
      <w:r>
        <w:t>«</w:t>
      </w:r>
      <w:r w:rsidR="00C50D55" w:rsidRPr="00AE6A09">
        <w:t>Важно отметить, что разница по доходности фондов, представленных сегодня в РФ — незначительна. При этом, доходность НПФ „БУДУЩЕЕ“ по итогам 2024 года выше среднего по рынку</w:t>
      </w:r>
      <w:r>
        <w:t>»</w:t>
      </w:r>
      <w:r w:rsidR="00C50D55" w:rsidRPr="00AE6A09">
        <w:t>, — сообщают в фонде.</w:t>
      </w:r>
    </w:p>
    <w:p w14:paraId="0FF2FA91" w14:textId="77777777" w:rsidR="00C50D55" w:rsidRPr="00AE6A09" w:rsidRDefault="00C50D55" w:rsidP="00C50D55">
      <w:r w:rsidRPr="00AE6A09">
        <w:t>Особое внимание следует уделить условиям перевода. Законом предусмотрен перевод средств по договору об ОПС между фондами без потерь раз в пять лет. Если сделать это вне установленного срока, часть накопленного инвестиционного дохода можно потерять.</w:t>
      </w:r>
    </w:p>
    <w:p w14:paraId="77835414" w14:textId="2E2CE061" w:rsidR="00C50D55" w:rsidRPr="00AE6A09" w:rsidRDefault="00C50D55" w:rsidP="00C50D55">
      <w:r w:rsidRPr="00AE6A09">
        <w:t xml:space="preserve">Узнать о возможных потерях в результате срочного перехода в другой фонд можно из выписки о состоянии индивидуального пенсионного счета на портале </w:t>
      </w:r>
      <w:r w:rsidR="002957E5">
        <w:t>«</w:t>
      </w:r>
      <w:r w:rsidRPr="00AE6A09">
        <w:t>Госуслуги</w:t>
      </w:r>
      <w:r w:rsidR="002957E5">
        <w:t>»</w:t>
      </w:r>
      <w:r w:rsidRPr="00AE6A09">
        <w:t xml:space="preserve"> или в личном кабинете своего фонда.</w:t>
      </w:r>
    </w:p>
    <w:p w14:paraId="043D8771" w14:textId="77777777" w:rsidR="00C50D55" w:rsidRPr="00AE6A09" w:rsidRDefault="00C50D55" w:rsidP="00C50D55">
      <w:r w:rsidRPr="00AE6A09">
        <w:t>Как не потерять доход</w:t>
      </w:r>
    </w:p>
    <w:p w14:paraId="4781BD69" w14:textId="77777777" w:rsidR="00C50D55" w:rsidRPr="00AE6A09" w:rsidRDefault="00C50D55" w:rsidP="00C50D55">
      <w:r w:rsidRPr="00AE6A09">
        <w:t>С 2024 года большинство фондов может предложить своим клиентам дополнительные преимущества в отношении накопленных денег по договору об ОПС.</w:t>
      </w:r>
    </w:p>
    <w:p w14:paraId="574C4A4C" w14:textId="49631F31" w:rsidR="00C50D55" w:rsidRPr="00AE6A09" w:rsidRDefault="002957E5" w:rsidP="00C50D55">
      <w:r>
        <w:t>«</w:t>
      </w:r>
      <w:r w:rsidR="00C50D55" w:rsidRPr="00AE6A09">
        <w:t xml:space="preserve">Декабрь — это тот месяц, в котором вы можете отказаться от невыгодной для вас смены НПФ, если вы подавали в этом году заявление о переходе в другой фонд, — отметил Олег Мошляк, генеральный директор НПФ </w:t>
      </w:r>
      <w:r>
        <w:t>«</w:t>
      </w:r>
      <w:r w:rsidR="00C50D55" w:rsidRPr="00AE6A09">
        <w:t>БУДУЩЕЕ</w:t>
      </w:r>
      <w:r>
        <w:t>»</w:t>
      </w:r>
      <w:r w:rsidR="00C50D55" w:rsidRPr="00AE6A09">
        <w:t>. — В нашем фонде вы можете перевести пенсионные накопления в программу долгосрочных сбережений без потерь. В этом случае, накопленные средства можно будет использовать на оплату дорогостоящего лечения, если такая ситуация возникнет.</w:t>
      </w:r>
    </w:p>
    <w:p w14:paraId="24CB27B1" w14:textId="77777777" w:rsidR="00C50D55" w:rsidRPr="00AE6A09" w:rsidRDefault="00C50D55" w:rsidP="00C50D55">
      <w:r w:rsidRPr="00AE6A09">
        <w:t>При вступлении в программу долгосрочных сбережений именно с нашим фондом вы получите два основных преимущества.</w:t>
      </w:r>
    </w:p>
    <w:p w14:paraId="20BE823A" w14:textId="77777777" w:rsidR="00C50D55" w:rsidRPr="00AE6A09" w:rsidRDefault="00C50D55" w:rsidP="00C50D55">
      <w:r w:rsidRPr="00AE6A09">
        <w:t>Во-первых, безубыточность: фонд гарантирует, что сумма по договору ПДС не уменьшится.</w:t>
      </w:r>
    </w:p>
    <w:p w14:paraId="4796A524" w14:textId="77777777" w:rsidR="00C50D55" w:rsidRPr="00AE6A09" w:rsidRDefault="00C50D55" w:rsidP="00C50D55">
      <w:r w:rsidRPr="00AE6A09">
        <w:t>Во-вторых, срок выплат: вы можете получить всю сумму в виде периодических выплат в течение одного года при достижении 55 лет для женщин, 60 для мужчин.</w:t>
      </w:r>
    </w:p>
    <w:p w14:paraId="794A2726" w14:textId="77777777" w:rsidR="00C50D55" w:rsidRPr="00AE6A09" w:rsidRDefault="00C50D55" w:rsidP="00C50D55">
      <w:r w:rsidRPr="00AE6A09">
        <w:t>И это, не считая других привилегий программы: государственное софинансирование, повышенный налоговый вычет и полное наследование.</w:t>
      </w:r>
    </w:p>
    <w:p w14:paraId="2CCCCB2D" w14:textId="5D80545F" w:rsidR="00C50D55" w:rsidRPr="00AE6A09" w:rsidRDefault="00C50D55" w:rsidP="00C50D55">
      <w:r w:rsidRPr="00AE6A09">
        <w:lastRenderedPageBreak/>
        <w:t>Поэтому я советую перевести средства с договора об ОПС в ПДС и не допускать потерь при срочной смене фонда. Это очень актуально для людей старше 40 лет, которым осталось порядка 15 лет до пенсии</w:t>
      </w:r>
      <w:r w:rsidR="002957E5">
        <w:t>»</w:t>
      </w:r>
      <w:r w:rsidRPr="00AE6A09">
        <w:t>.</w:t>
      </w:r>
    </w:p>
    <w:p w14:paraId="479B4641" w14:textId="77777777" w:rsidR="00C50D55" w:rsidRPr="00AE6A09" w:rsidRDefault="00C50D55" w:rsidP="00C50D55">
      <w:r w:rsidRPr="00AE6A09">
        <w:t>Что нужно сделать?</w:t>
      </w:r>
    </w:p>
    <w:p w14:paraId="2AE2FB57" w14:textId="77777777" w:rsidR="00C50D55" w:rsidRPr="00AE6A09" w:rsidRDefault="00C50D55" w:rsidP="00C50D55">
      <w:r w:rsidRPr="00AE6A09">
        <w:t>Клиентам рекомендуется выполнить несколько шагов.</w:t>
      </w:r>
    </w:p>
    <w:p w14:paraId="60D0F645" w14:textId="77777777" w:rsidR="00C50D55" w:rsidRPr="00AE6A09" w:rsidRDefault="00C50D55" w:rsidP="00C50D55">
      <w:r w:rsidRPr="00AE6A09">
        <w:t>Если в этом году подавалось заявление о переходе в другой НПФ и нет уверенности, что заработанный доход сохранится, до конца года поданное заявление необходимо отозвать в социальном фонде РФ (СФР).</w:t>
      </w:r>
    </w:p>
    <w:p w14:paraId="4B84A1B6" w14:textId="77777777" w:rsidR="00C50D55" w:rsidRPr="00AE6A09" w:rsidRDefault="00C50D55" w:rsidP="00C50D55">
      <w:r w:rsidRPr="00AE6A09">
        <w:t xml:space="preserve">Затем следует заключить договор долгосрочных сбережений с НПФ, с которым заключен договор об ОПС. </w:t>
      </w:r>
    </w:p>
    <w:p w14:paraId="3A3CAB7E" w14:textId="77777777" w:rsidR="00C50D55" w:rsidRPr="00AE6A09" w:rsidRDefault="00C50D55" w:rsidP="00C50D55">
      <w:r w:rsidRPr="00AE6A09">
        <w:t>И, наконец, подать заявление в НПФ об единовременном взносе (о переводе ОПС в ПДС).</w:t>
      </w:r>
    </w:p>
    <w:p w14:paraId="448BDB96" w14:textId="77777777" w:rsidR="00C50D55" w:rsidRPr="00AE6A09" w:rsidRDefault="00C50D55" w:rsidP="00C50D55">
      <w:r w:rsidRPr="00AE6A09">
        <w:t>На что еще обратить внимание</w:t>
      </w:r>
    </w:p>
    <w:p w14:paraId="4473E907" w14:textId="217DE6E2" w:rsidR="00C50D55" w:rsidRPr="00AE6A09" w:rsidRDefault="00C50D55" w:rsidP="00C50D55">
      <w:r w:rsidRPr="00AE6A09">
        <w:t xml:space="preserve">Удобство обслуживания. В Уфе работает новый офис НПФ </w:t>
      </w:r>
      <w:r w:rsidR="002957E5">
        <w:t>«</w:t>
      </w:r>
      <w:r w:rsidRPr="00AE6A09">
        <w:t>БУДУЩЕЕ</w:t>
      </w:r>
      <w:r w:rsidR="002957E5">
        <w:t>»</w:t>
      </w:r>
      <w:r w:rsidRPr="00AE6A09">
        <w:t xml:space="preserve"> (адрес: Верхнеторговая площадь, 4), где специалисты проконсультируют по всем вопросам обязательного пенсионного страхования и по программе долгосрочных сбережений.</w:t>
      </w:r>
    </w:p>
    <w:p w14:paraId="2DBF7BB9" w14:textId="77777777" w:rsidR="00C50D55" w:rsidRPr="00AE6A09" w:rsidRDefault="00C50D55" w:rsidP="00C50D55">
      <w:r w:rsidRPr="00AE6A09">
        <w:t>Технологичность сервисов. У фонда есть личный кабинет (https://lk.npff.ru/auth/) и мобильное приложение, позволяющие отслеживать свои накопления и пополнять их онлайн.</w:t>
      </w:r>
    </w:p>
    <w:p w14:paraId="25FA3B4E" w14:textId="51C3B79C" w:rsidR="00C50D55" w:rsidRPr="00AE6A09" w:rsidRDefault="00C50D55" w:rsidP="00C50D55">
      <w:r w:rsidRPr="00AE6A09">
        <w:t xml:space="preserve">Стабильность. НПФ </w:t>
      </w:r>
      <w:r w:rsidR="002957E5">
        <w:t>«</w:t>
      </w:r>
      <w:r w:rsidRPr="00AE6A09">
        <w:t>БУДУЩЕЕ</w:t>
      </w:r>
      <w:r w:rsidR="002957E5">
        <w:t>»</w:t>
      </w:r>
      <w:r w:rsidRPr="00AE6A09">
        <w:t xml:space="preserve"> существует на рынке пенсионных услуг с 2014 года. Занимает 3-е место по объему пенсионных накоплений. Клиентами фонда являются более 8,8 млн человек, а в управлении находятся свыше 760 млрд рублей пенсионных активов.</w:t>
      </w:r>
    </w:p>
    <w:p w14:paraId="0BC1E3AD" w14:textId="0ABC2E28" w:rsidR="00C50D55" w:rsidRPr="00AE6A09" w:rsidRDefault="00C50D55" w:rsidP="00C50D55">
      <w:r w:rsidRPr="00AE6A09">
        <w:t xml:space="preserve">Надежность. Фонд имеет рейтинги AAA от </w:t>
      </w:r>
      <w:r w:rsidR="002957E5">
        <w:t>«</w:t>
      </w:r>
      <w:r w:rsidRPr="00AE6A09">
        <w:t>НРА</w:t>
      </w:r>
      <w:r w:rsidR="002957E5">
        <w:t>»</w:t>
      </w:r>
      <w:r w:rsidRPr="00AE6A09">
        <w:t xml:space="preserve"> и ruAA+ от </w:t>
      </w:r>
      <w:r w:rsidR="002957E5">
        <w:t>«</w:t>
      </w:r>
      <w:r w:rsidRPr="00AE6A09">
        <w:t>Эксперт РА</w:t>
      </w:r>
      <w:r w:rsidR="002957E5">
        <w:t>»</w:t>
      </w:r>
      <w:r w:rsidRPr="00AE6A09">
        <w:t>. Также фонд выступает членом Национальной ассоциации негосударственных пенсионных фондов (НАПФ).</w:t>
      </w:r>
    </w:p>
    <w:p w14:paraId="3BD7AF5D" w14:textId="20D65720" w:rsidR="002E64C3" w:rsidRPr="00AE6A09" w:rsidRDefault="00C50D55" w:rsidP="00C50D55">
      <w:hyperlink r:id="rId14" w:history="1">
        <w:r w:rsidRPr="00AE6A09">
          <w:rPr>
            <w:rStyle w:val="a3"/>
          </w:rPr>
          <w:t>https://oktyabrmiyaki.ru/articles/obshchestvo/2025-12-08/kak-zhitelyam-bashkirii-priumnozhit-pensionnye-nakopleniya-bez-lishnih-riskov-4498040</w:t>
        </w:r>
      </w:hyperlink>
    </w:p>
    <w:p w14:paraId="76CCBEDC" w14:textId="77777777" w:rsidR="00774459" w:rsidRPr="00774459" w:rsidRDefault="00774459" w:rsidP="00774459">
      <w:pPr>
        <w:pStyle w:val="2"/>
      </w:pPr>
      <w:bookmarkStart w:id="60" w:name="_Toc216159576"/>
      <w:r>
        <w:t>РИА Курск</w:t>
      </w:r>
      <w:r w:rsidRPr="00774459">
        <w:t>, 08.12.2025, В МФЦ Курской области можно оформить договор долгосрочных сбережений</w:t>
      </w:r>
      <w:bookmarkEnd w:id="60"/>
    </w:p>
    <w:p w14:paraId="3B4423A4" w14:textId="77777777" w:rsidR="00774459" w:rsidRPr="00384C4F" w:rsidRDefault="00774459" w:rsidP="00774459">
      <w:pPr>
        <w:pStyle w:val="3"/>
      </w:pPr>
      <w:bookmarkStart w:id="61" w:name="_Toc216159577"/>
      <w:r w:rsidRPr="00384C4F">
        <w:t>Куряне могут оформить договор по программе долгосрочных сбережений с помощью специалистов МФЦ. Регион участвует в пилотном проекте, который стартовал в России в 2024 году. Об этом</w:t>
      </w:r>
      <w:r w:rsidRPr="00774459">
        <w:rPr>
          <w:lang w:val="en-US"/>
        </w:rPr>
        <w:t> </w:t>
      </w:r>
      <w:r w:rsidRPr="00384C4F">
        <w:t>рассказали в правительстве Курской области.</w:t>
      </w:r>
      <w:bookmarkEnd w:id="61"/>
    </w:p>
    <w:p w14:paraId="40182863" w14:textId="77777777" w:rsidR="00774459" w:rsidRPr="00384C4F" w:rsidRDefault="00774459" w:rsidP="00774459">
      <w:r w:rsidRPr="00384C4F">
        <w:t>С октября 2025 года договор доступен в электронном виде через портал «Госуслуги». Сотрудники МФЦ консультируют по условиям программы и помогают пройти все этапы оформления.</w:t>
      </w:r>
    </w:p>
    <w:p w14:paraId="79D247AF" w14:textId="77777777" w:rsidR="00774459" w:rsidRPr="00384C4F" w:rsidRDefault="00774459" w:rsidP="00774459">
      <w:r w:rsidRPr="00384C4F">
        <w:t>Программа позволяет копить на важные цели: жилье, образование детей, доплату к пенсии или поддержку в трудной ситуации. При соблюдении условий государство добавляет к накоплениям премию.</w:t>
      </w:r>
    </w:p>
    <w:p w14:paraId="13151018" w14:textId="77777777" w:rsidR="00774459" w:rsidRPr="00EE07AD" w:rsidRDefault="00774459" w:rsidP="00774459">
      <w:r w:rsidRPr="00384C4F">
        <w:lastRenderedPageBreak/>
        <w:t xml:space="preserve">Участвовать могут все, у кого есть СНИЛС и ИНН, включая иностранных граждан. Выплаты возможны через 15 лет после заключения договора, при выходе на пенсию </w:t>
      </w:r>
      <w:r w:rsidRPr="00EE07AD">
        <w:t>(55 лет для женщин, 60 - для мужчин) или в особых случаях, например при тяжелой болезни или потере кормильца.</w:t>
      </w:r>
    </w:p>
    <w:p w14:paraId="2A172470" w14:textId="77777777" w:rsidR="00774459" w:rsidRPr="00384C4F" w:rsidRDefault="00774459" w:rsidP="00774459">
      <w:r w:rsidRPr="00384C4F">
        <w:t>Чтобы оформить договор, нужно войти в «Госуслуги», найти услугу «Заключить договор ПДС», выбрать негосударственный пенсионный фонд и подписать документ с помощью приложения «Госключ» или простой электронной подписи.</w:t>
      </w:r>
    </w:p>
    <w:p w14:paraId="54DDAD9C" w14:textId="77777777" w:rsidR="00774459" w:rsidRPr="00384C4F" w:rsidRDefault="00774459" w:rsidP="00774459">
      <w:r w:rsidRPr="00384C4F">
        <w:t>Специалисты МФЦ помогают заявителям на всех этапах: от выбора фонда до подписания договора.</w:t>
      </w:r>
    </w:p>
    <w:p w14:paraId="4872BE1D" w14:textId="3A4443BB" w:rsidR="00C50D55" w:rsidRPr="00384C4F" w:rsidRDefault="00774459" w:rsidP="00C50D55">
      <w:hyperlink r:id="rId15" w:history="1">
        <w:r w:rsidRPr="00BE3759">
          <w:rPr>
            <w:rStyle w:val="a3"/>
            <w:lang w:val="en-US"/>
          </w:rPr>
          <w:t>https</w:t>
        </w:r>
        <w:r w:rsidRPr="00384C4F">
          <w:rPr>
            <w:rStyle w:val="a3"/>
          </w:rPr>
          <w:t>://</w:t>
        </w:r>
        <w:r w:rsidRPr="00BE3759">
          <w:rPr>
            <w:rStyle w:val="a3"/>
            <w:lang w:val="en-US"/>
          </w:rPr>
          <w:t>riakursk</w:t>
        </w:r>
        <w:r w:rsidRPr="00384C4F">
          <w:rPr>
            <w:rStyle w:val="a3"/>
          </w:rPr>
          <w:t>.</w:t>
        </w:r>
        <w:r w:rsidRPr="00BE3759">
          <w:rPr>
            <w:rStyle w:val="a3"/>
            <w:lang w:val="en-US"/>
          </w:rPr>
          <w:t>ru</w:t>
        </w:r>
        <w:r w:rsidRPr="00384C4F">
          <w:rPr>
            <w:rStyle w:val="a3"/>
          </w:rPr>
          <w:t>/</w:t>
        </w:r>
        <w:r w:rsidRPr="00BE3759">
          <w:rPr>
            <w:rStyle w:val="a3"/>
            <w:lang w:val="en-US"/>
          </w:rPr>
          <w:t>v</w:t>
        </w:r>
        <w:r w:rsidRPr="00384C4F">
          <w:rPr>
            <w:rStyle w:val="a3"/>
          </w:rPr>
          <w:t>-</w:t>
        </w:r>
        <w:r w:rsidRPr="00BE3759">
          <w:rPr>
            <w:rStyle w:val="a3"/>
            <w:lang w:val="en-US"/>
          </w:rPr>
          <w:t>mfts</w:t>
        </w:r>
        <w:r w:rsidRPr="00384C4F">
          <w:rPr>
            <w:rStyle w:val="a3"/>
          </w:rPr>
          <w:t>-</w:t>
        </w:r>
        <w:r w:rsidRPr="00BE3759">
          <w:rPr>
            <w:rStyle w:val="a3"/>
            <w:lang w:val="en-US"/>
          </w:rPr>
          <w:t>kurskoy</w:t>
        </w:r>
        <w:r w:rsidRPr="00384C4F">
          <w:rPr>
            <w:rStyle w:val="a3"/>
          </w:rPr>
          <w:t>-</w:t>
        </w:r>
        <w:r w:rsidRPr="00BE3759">
          <w:rPr>
            <w:rStyle w:val="a3"/>
            <w:lang w:val="en-US"/>
          </w:rPr>
          <w:t>oblasti</w:t>
        </w:r>
        <w:r w:rsidRPr="00384C4F">
          <w:rPr>
            <w:rStyle w:val="a3"/>
          </w:rPr>
          <w:t>-</w:t>
        </w:r>
        <w:r w:rsidRPr="00BE3759">
          <w:rPr>
            <w:rStyle w:val="a3"/>
            <w:lang w:val="en-US"/>
          </w:rPr>
          <w:t>mozhno</w:t>
        </w:r>
        <w:r w:rsidRPr="00384C4F">
          <w:rPr>
            <w:rStyle w:val="a3"/>
          </w:rPr>
          <w:t>-</w:t>
        </w:r>
        <w:r w:rsidRPr="00BE3759">
          <w:rPr>
            <w:rStyle w:val="a3"/>
            <w:lang w:val="en-US"/>
          </w:rPr>
          <w:t>oformit</w:t>
        </w:r>
        <w:r w:rsidRPr="00384C4F">
          <w:rPr>
            <w:rStyle w:val="a3"/>
          </w:rPr>
          <w:t>-</w:t>
        </w:r>
        <w:r w:rsidRPr="00BE3759">
          <w:rPr>
            <w:rStyle w:val="a3"/>
            <w:lang w:val="en-US"/>
          </w:rPr>
          <w:t>dogovor</w:t>
        </w:r>
        <w:r w:rsidRPr="00384C4F">
          <w:rPr>
            <w:rStyle w:val="a3"/>
          </w:rPr>
          <w:t>-</w:t>
        </w:r>
        <w:r w:rsidRPr="00BE3759">
          <w:rPr>
            <w:rStyle w:val="a3"/>
            <w:lang w:val="en-US"/>
          </w:rPr>
          <w:t>dolgosrochnykh</w:t>
        </w:r>
        <w:r w:rsidRPr="00384C4F">
          <w:rPr>
            <w:rStyle w:val="a3"/>
          </w:rPr>
          <w:t>-</w:t>
        </w:r>
        <w:r w:rsidRPr="00BE3759">
          <w:rPr>
            <w:rStyle w:val="a3"/>
            <w:lang w:val="en-US"/>
          </w:rPr>
          <w:t>sberezheniy</w:t>
        </w:r>
        <w:r w:rsidRPr="00384C4F">
          <w:rPr>
            <w:rStyle w:val="a3"/>
          </w:rPr>
          <w:t>/</w:t>
        </w:r>
      </w:hyperlink>
      <w:r w:rsidRPr="00384C4F">
        <w:t xml:space="preserve"> </w:t>
      </w:r>
    </w:p>
    <w:p w14:paraId="79830D47" w14:textId="77777777" w:rsidR="00774459" w:rsidRPr="00384C4F" w:rsidRDefault="00774459" w:rsidP="00C50D55"/>
    <w:p w14:paraId="61C77DB8" w14:textId="77777777" w:rsidR="00111D7C" w:rsidRPr="00AE6A09" w:rsidRDefault="00111D7C" w:rsidP="00111D7C">
      <w:pPr>
        <w:pStyle w:val="10"/>
      </w:pPr>
      <w:bookmarkStart w:id="62" w:name="_Toc165991074"/>
      <w:bookmarkStart w:id="63" w:name="_Toc216159578"/>
      <w:r w:rsidRPr="00AE6A09">
        <w:t>Новости развития системы обязательного пенсионного страхования и страховой пенсии</w:t>
      </w:r>
      <w:bookmarkEnd w:id="38"/>
      <w:bookmarkEnd w:id="39"/>
      <w:bookmarkEnd w:id="40"/>
      <w:bookmarkEnd w:id="62"/>
      <w:bookmarkEnd w:id="63"/>
    </w:p>
    <w:p w14:paraId="077DA8B3" w14:textId="77777777" w:rsidR="00085E61" w:rsidRPr="00AE6A09" w:rsidRDefault="00085E61" w:rsidP="00085E61">
      <w:pPr>
        <w:pStyle w:val="2"/>
      </w:pPr>
      <w:bookmarkStart w:id="64" w:name="ф5"/>
      <w:bookmarkStart w:id="65" w:name="_Hlk216159013"/>
      <w:bookmarkStart w:id="66" w:name="_Toc216159579"/>
      <w:bookmarkEnd w:id="64"/>
      <w:r w:rsidRPr="00AE6A09">
        <w:t>РИА Финмаркет, 08.12.2025, С Нового года вырастут МРОТ, пенсии и соцвыплаты</w:t>
      </w:r>
      <w:bookmarkEnd w:id="66"/>
    </w:p>
    <w:p w14:paraId="7ABD87D5" w14:textId="36EB65D5" w:rsidR="00085E61" w:rsidRPr="00AE6A09" w:rsidRDefault="00085E61" w:rsidP="00635F48">
      <w:pPr>
        <w:pStyle w:val="3"/>
      </w:pPr>
      <w:bookmarkStart w:id="67" w:name="_Toc216159580"/>
      <w:r w:rsidRPr="00AE6A09">
        <w:t xml:space="preserve">В России в следующем году вырастут минимальный размер оплаты труда (МРОТ), пенсии и социальные выплаты, госрасходы на поддержку участников СВО и семей с детьми, а также произойдут налоговые изменения. Новые законы </w:t>
      </w:r>
      <w:r w:rsidR="002957E5">
        <w:t>«</w:t>
      </w:r>
      <w:r w:rsidRPr="00AE6A09">
        <w:t>О федеральном бюджете</w:t>
      </w:r>
      <w:r w:rsidR="002957E5">
        <w:t>»</w:t>
      </w:r>
      <w:r w:rsidRPr="00AE6A09">
        <w:t xml:space="preserve"> и </w:t>
      </w:r>
      <w:r w:rsidR="002957E5">
        <w:t>«</w:t>
      </w:r>
      <w:r w:rsidRPr="00AE6A09">
        <w:t>О бюджете Фонда пенсионного и социального страхования</w:t>
      </w:r>
      <w:r w:rsidR="002957E5">
        <w:t>»</w:t>
      </w:r>
      <w:r w:rsidRPr="00AE6A09">
        <w:t xml:space="preserve"> на 2026 год и на плановый период 2027 и 2028 годов опубликованы в </w:t>
      </w:r>
      <w:r w:rsidR="002957E5">
        <w:t>«</w:t>
      </w:r>
      <w:r w:rsidRPr="00AE6A09">
        <w:t>Российской газете</w:t>
      </w:r>
      <w:r w:rsidR="002957E5">
        <w:t>»</w:t>
      </w:r>
      <w:r w:rsidRPr="00AE6A09">
        <w:t>.</w:t>
      </w:r>
      <w:bookmarkEnd w:id="67"/>
    </w:p>
    <w:p w14:paraId="5410E80B" w14:textId="77777777" w:rsidR="00085E61" w:rsidRPr="00AE6A09" w:rsidRDefault="00085E61" w:rsidP="00085E61">
      <w:r w:rsidRPr="00AE6A09">
        <w:t>С 1 января 2026 года МРОТ вырастет до 27 093 рублей - это почти на 21% больше, чем в 2025 году. При этом МРОТ превысит величину прожиточного минимума трудоспособного населения, который составляет 20 644 рубля. В результате зарплаты вырастут у нескольких миллионов россиян, также повышение затронет расчеты больничных, отпускных и пособий.</w:t>
      </w:r>
    </w:p>
    <w:p w14:paraId="27A2DCF7" w14:textId="77777777" w:rsidR="00085E61" w:rsidRPr="00AE6A09" w:rsidRDefault="00085E61" w:rsidP="00085E61">
      <w:r w:rsidRPr="00AE6A09">
        <w:t>С января страховые пенсии по старости будут проиндексированы на 7,6%. Это затронет порядка 38 млн человек - как работающих, так и неработающих пенсионеров. Средний размер страховых пенсий увеличится почти на 2 тысячи и составит 27,1 тысячи рублей. Социальные пенсии будут проиндексированы с 1 апреля на 6,8%, в среднем до 16 590 рублей, что касается около 4,4 млн получателей.</w:t>
      </w:r>
    </w:p>
    <w:p w14:paraId="2E03C9F2" w14:textId="122CE8ED" w:rsidR="00085E61" w:rsidRPr="00AE6A09" w:rsidRDefault="00085E61" w:rsidP="00085E61">
      <w:r w:rsidRPr="00AE6A09">
        <w:t xml:space="preserve">В наступающем году заработает упрощенная система </w:t>
      </w:r>
      <w:r w:rsidR="002957E5">
        <w:t>«</w:t>
      </w:r>
      <w:r w:rsidRPr="00AE6A09">
        <w:t>детских</w:t>
      </w:r>
      <w:r w:rsidR="002957E5">
        <w:t>»</w:t>
      </w:r>
      <w:r w:rsidRPr="00AE6A09">
        <w:t xml:space="preserve"> выплат - все пособия на ребенка возрастом до 17 лет будут назначаться без сбора справок. Материнский капитал с 1 февраля проиндексируют на 6,8%. На первого ребенка, рожденного или усыновленного с 1 января 2020 года, сумма достигнет 737,2 тысячи рублей, а доплата за второго - без малого 237 тысяч.</w:t>
      </w:r>
    </w:p>
    <w:p w14:paraId="3D2EE0C6" w14:textId="44458C3E" w:rsidR="00111D7C" w:rsidRDefault="00085E61" w:rsidP="00085E61">
      <w:hyperlink r:id="rId16" w:history="1">
        <w:r w:rsidRPr="00AE6A09">
          <w:rPr>
            <w:rStyle w:val="a3"/>
          </w:rPr>
          <w:t>http://www.finmarket.ru/main/article/6524863</w:t>
        </w:r>
      </w:hyperlink>
    </w:p>
    <w:p w14:paraId="50BE3299" w14:textId="77777777" w:rsidR="00561CB4" w:rsidRPr="00561CB4" w:rsidRDefault="00561CB4" w:rsidP="00561CB4">
      <w:pPr>
        <w:pStyle w:val="2"/>
      </w:pPr>
      <w:bookmarkStart w:id="68" w:name="_Hlk216159542"/>
      <w:bookmarkStart w:id="69" w:name="_Toc216159581"/>
      <w:r w:rsidRPr="00561CB4">
        <w:lastRenderedPageBreak/>
        <w:t>Более 1,8 миллиона граждан воспользовались сервисом Соцфонда на «Госуслугах» для получения выплат</w:t>
      </w:r>
      <w:bookmarkEnd w:id="69"/>
    </w:p>
    <w:p w14:paraId="2BA805E1" w14:textId="77777777" w:rsidR="00561CB4" w:rsidRPr="00561CB4" w:rsidRDefault="00561CB4" w:rsidP="00561CB4">
      <w:pPr>
        <w:pStyle w:val="3"/>
      </w:pPr>
      <w:bookmarkStart w:id="70" w:name="_Toc216159582"/>
      <w:r w:rsidRPr="00561CB4">
        <w:t>Более 1,8 миллиона человек указали реквизиты своих банковских счетов через портал госуслуг для зачисления выплат от Социального фонда России. Такой возможностью граждане стали активно пользоваться с момента запуска сервиса в этом году.</w:t>
      </w:r>
      <w:bookmarkEnd w:id="70"/>
    </w:p>
    <w:p w14:paraId="67F64A99" w14:textId="77777777" w:rsidR="00561CB4" w:rsidRPr="00561CB4" w:rsidRDefault="00561CB4" w:rsidP="00561CB4">
      <w:hyperlink r:id="rId17" w:tgtFrame="_blank" w:history="1">
        <w:r w:rsidRPr="00561CB4">
          <w:rPr>
            <w:rStyle w:val="a3"/>
          </w:rPr>
          <w:t>Электронный сервис</w:t>
        </w:r>
      </w:hyperlink>
      <w:r w:rsidRPr="00561CB4">
        <w:t> позволяет быстро и без визитов в отделения передать информацию для перечисления пенсий и пособий. Это особенно важно при проактивном назначении выплат, когда право на них возникает автоматически, без заявления человека. В таких случаях фонду необходимы актуальные банковские реквизиты получателя.</w:t>
      </w:r>
    </w:p>
    <w:p w14:paraId="6E98C2D2" w14:textId="77777777" w:rsidR="00561CB4" w:rsidRPr="00561CB4" w:rsidRDefault="00561CB4" w:rsidP="00561CB4">
      <w:r w:rsidRPr="00561CB4">
        <w:t>Наличие данных, переданных через «Госуслуги», решает этот вопрос, избавляя людей от необходимости отдельно подавать заявление о способе доставки выплат.</w:t>
      </w:r>
    </w:p>
    <w:p w14:paraId="7576DA10" w14:textId="77777777" w:rsidR="00561CB4" w:rsidRPr="00561CB4" w:rsidRDefault="00561CB4" w:rsidP="00561CB4">
      <w:r w:rsidRPr="00561CB4">
        <w:t>Отметим, что сегодня Социальный фонд устанавливает в беззаявительном формате ряд выплат, среди которых практически все виды пенсий по инвалидности и пенсия по потере кормильца несовершеннолетним детям. Беззаявительный порядок также применяется при оформлении пенсии по старости безработным предпенсионерам, социальной доплаты к пенсии до прожиточного минимума, а также некоторых детских пособий.</w:t>
      </w:r>
    </w:p>
    <w:p w14:paraId="393791A3" w14:textId="2C2B1F62" w:rsidR="00561CB4" w:rsidRDefault="00561CB4" w:rsidP="00085E61">
      <w:hyperlink r:id="rId18" w:history="1">
        <w:r w:rsidRPr="00762C5B">
          <w:rPr>
            <w:rStyle w:val="a3"/>
          </w:rPr>
          <w:t>https://sfr.gov.ru/press_center/news~2025/12/08/277553</w:t>
        </w:r>
      </w:hyperlink>
    </w:p>
    <w:p w14:paraId="3D46B456" w14:textId="77777777" w:rsidR="005D3A67" w:rsidRPr="00AE6A09" w:rsidRDefault="005D3A67" w:rsidP="005D3A67">
      <w:pPr>
        <w:pStyle w:val="2"/>
      </w:pPr>
      <w:bookmarkStart w:id="71" w:name="_Toc216159583"/>
      <w:bookmarkEnd w:id="65"/>
      <w:bookmarkEnd w:id="68"/>
      <w:r w:rsidRPr="00AE6A09">
        <w:t>RT, 08.12.2025, Россиянам объяснили, какие выплаты получит уволившийся в декабре пенсионер</w:t>
      </w:r>
      <w:bookmarkEnd w:id="71"/>
    </w:p>
    <w:p w14:paraId="5C812DBE" w14:textId="77777777" w:rsidR="005D3A67" w:rsidRPr="00AE6A09" w:rsidRDefault="005D3A67" w:rsidP="00635F48">
      <w:pPr>
        <w:pStyle w:val="3"/>
      </w:pPr>
      <w:bookmarkStart w:id="72" w:name="_Toc216159584"/>
      <w:r w:rsidRPr="00AE6A09">
        <w:t>Пенсионер, увольняющийся с работы в декабре 2025 года, вправе рассчитывать на получение от работодателя заработной платы за фактически отработанное время, компенсации за неиспользованный отпуск, а также возможных премий и иных поощрений, предусмотренных трудовым договором.</w:t>
      </w:r>
      <w:bookmarkEnd w:id="72"/>
    </w:p>
    <w:p w14:paraId="62C4BE71" w14:textId="77777777" w:rsidR="005D3A67" w:rsidRPr="00AE6A09" w:rsidRDefault="005D3A67" w:rsidP="005D3A67">
      <w:r w:rsidRPr="00AE6A09">
        <w:t>Об этом в беседе с RT рассказала председатель Социал-демократического союза женщин России (СДСЖР), арбитражный управляющий Минюста Ольга Епифанова.</w:t>
      </w:r>
    </w:p>
    <w:p w14:paraId="30CAEEE3" w14:textId="03CDA69A" w:rsidR="005D3A67" w:rsidRPr="00AE6A09" w:rsidRDefault="002957E5" w:rsidP="005D3A67">
      <w:r>
        <w:t>«</w:t>
      </w:r>
      <w:r w:rsidR="005D3A67" w:rsidRPr="00AE6A09">
        <w:t>Социальный фонд России (СФР) получает сведения об увольнении не позднее следующего рабочего дня и в течение примерно месяца проводит перерасчёт страховой пенсии с учетом всех пропущенных индексаций, включая повышение на 7,3% в 2025 году. Пенсия после перерасчёта начинает выплачиваться со следующего месяца; в случае увольнения в декабре 2025 года корректировки коснутся января 2026 года, однако выплата увеличенной суммы будет осуществлена примерно через один - три месяца</w:t>
      </w:r>
      <w:r>
        <w:t>»</w:t>
      </w:r>
      <w:r w:rsidR="005D3A67" w:rsidRPr="00AE6A09">
        <w:t>, - добавила Епифанова.</w:t>
      </w:r>
    </w:p>
    <w:p w14:paraId="743B3B46" w14:textId="77777777" w:rsidR="005D3A67" w:rsidRPr="00AE6A09" w:rsidRDefault="005D3A67" w:rsidP="005D3A67">
      <w:r w:rsidRPr="00AE6A09">
        <w:t>Она отметила, что новогодние праздники не влияют на автоматический процесс перерасчёта пенсии, но в первые дни января СФР работает по сокращённому графику - и сроки выплат могут смещаться из-за выходных.</w:t>
      </w:r>
    </w:p>
    <w:p w14:paraId="1F5DF134" w14:textId="1693FB65" w:rsidR="005D3A67" w:rsidRPr="00AE6A09" w:rsidRDefault="002957E5" w:rsidP="005D3A67">
      <w:r>
        <w:t>«</w:t>
      </w:r>
      <w:r w:rsidR="005D3A67" w:rsidRPr="00AE6A09">
        <w:t xml:space="preserve">Перерасчёт происходит без необходимости подачи заявлений, на основе данных от работодателя. Январская пенсия, как правило, выплачивается либо авансом в декабре, либо в начале января, сроки зависят от региона и способа доставки. При возобновлении </w:t>
      </w:r>
      <w:r w:rsidR="005D3A67" w:rsidRPr="00AE6A09">
        <w:lastRenderedPageBreak/>
        <w:t>работы после увольнения индексация сохраняется, однако, чтобы максимально эффективно использовать перерасчёт, рекомендуется делать перерыв в работе не меньше месяца, поскольку неполный месяц считается нерабочим для целей индексации</w:t>
      </w:r>
      <w:r>
        <w:t>»</w:t>
      </w:r>
      <w:r w:rsidR="005D3A67" w:rsidRPr="00AE6A09">
        <w:t>, - заключила специалист.</w:t>
      </w:r>
    </w:p>
    <w:p w14:paraId="71FB2CA2" w14:textId="77777777" w:rsidR="005D3A67" w:rsidRPr="00AE6A09" w:rsidRDefault="005D3A67" w:rsidP="005D3A67">
      <w:r w:rsidRPr="00AE6A09">
        <w:t>Ранее председатель комитета Совета Федерации по социальной политике Елена Перминова в беседе с RT отметила, что индексация социальных пенсий и выплат - важный шаг в поддержке наиболее уязвимых категорий граждан.</w:t>
      </w:r>
    </w:p>
    <w:p w14:paraId="560DAA0E" w14:textId="2018007F" w:rsidR="005D3A67" w:rsidRPr="00AE6A09" w:rsidRDefault="005D3A67" w:rsidP="005D3A67">
      <w:hyperlink r:id="rId19" w:history="1">
        <w:r w:rsidRPr="00AE6A09">
          <w:rPr>
            <w:rStyle w:val="a3"/>
          </w:rPr>
          <w:t>https://russian.rt.com/russia/news/1567544-rossiyane-pensioner-uvolnenie</w:t>
        </w:r>
      </w:hyperlink>
      <w:r w:rsidRPr="00AE6A09">
        <w:t xml:space="preserve"> </w:t>
      </w:r>
    </w:p>
    <w:p w14:paraId="3D95A45C" w14:textId="77777777" w:rsidR="005D3A67" w:rsidRPr="00AE6A09" w:rsidRDefault="005D3A67" w:rsidP="005D3A67">
      <w:pPr>
        <w:pStyle w:val="2"/>
      </w:pPr>
      <w:bookmarkStart w:id="73" w:name="ф6"/>
      <w:bookmarkStart w:id="74" w:name="_Toc216159585"/>
      <w:bookmarkEnd w:id="73"/>
      <w:r w:rsidRPr="00AE6A09">
        <w:t>RT, 08.12.2025, Россиян ждёт масштабная индексация пенсий, пособий и зарплат в 2026 году</w:t>
      </w:r>
      <w:bookmarkEnd w:id="74"/>
    </w:p>
    <w:p w14:paraId="14F5C024" w14:textId="24BF9729" w:rsidR="005D3A67" w:rsidRPr="00AE6A09" w:rsidRDefault="005D3A67" w:rsidP="00635F48">
      <w:pPr>
        <w:pStyle w:val="3"/>
      </w:pPr>
      <w:bookmarkStart w:id="75" w:name="_Toc216159586"/>
      <w:r w:rsidRPr="00AE6A09">
        <w:t>В 2026 году россиян ждёт ряд существенных повышений социальных выплат и заработных плат, рассказал в беседе с RT депутат Госдумы, член комитета по малому и среднему предпринимательству Алексей Говырин. По словам депутата, с 1 января на 7,6% проиндексируются страховые пенсии всех получателей.</w:t>
      </w:r>
      <w:bookmarkEnd w:id="75"/>
    </w:p>
    <w:p w14:paraId="32D8DE40" w14:textId="77777777" w:rsidR="005D3A67" w:rsidRPr="00AE6A09" w:rsidRDefault="005D3A67" w:rsidP="005D3A67">
      <w:r w:rsidRPr="00AE6A09">
        <w:t>По оценке правительства, средняя страховая пенсия по старости вырастет до 27 тыс. рублей в месяц, напомнил собеседник RT.</w:t>
      </w:r>
    </w:p>
    <w:p w14:paraId="44D3076E" w14:textId="06558D18" w:rsidR="005D3A67" w:rsidRPr="00AE6A09" w:rsidRDefault="002957E5" w:rsidP="005D3A67">
      <w:r>
        <w:t>«</w:t>
      </w:r>
      <w:r w:rsidR="005D3A67" w:rsidRPr="00AE6A09">
        <w:t>С 1 апреля планируется индексация социальных пенсий и пенсий по государственному обеспечению на 6,8 %</w:t>
      </w:r>
      <w:r>
        <w:t>»</w:t>
      </w:r>
      <w:r w:rsidR="005D3A67" w:rsidRPr="00AE6A09">
        <w:t>, - добавил Говырин.</w:t>
      </w:r>
    </w:p>
    <w:p w14:paraId="6ED0DA0E" w14:textId="5F58EC10" w:rsidR="005D3A67" w:rsidRPr="00AE6A09" w:rsidRDefault="005D3A67" w:rsidP="005D3A67">
      <w:r w:rsidRPr="00AE6A09">
        <w:t xml:space="preserve">Как пояснил парламентарий, государственные пенсии положены, например, награждённым знаком </w:t>
      </w:r>
      <w:r w:rsidR="002957E5">
        <w:t>«</w:t>
      </w:r>
      <w:r w:rsidRPr="00AE6A09">
        <w:t>Жителю блокадного Ленинграда</w:t>
      </w:r>
      <w:r w:rsidR="002957E5">
        <w:t>»</w:t>
      </w:r>
      <w:r w:rsidRPr="00AE6A09">
        <w:t xml:space="preserve"> и пострадавшим от радиационных катастроф.</w:t>
      </w:r>
    </w:p>
    <w:p w14:paraId="5D4A35C8" w14:textId="77777777" w:rsidR="005D3A67" w:rsidRPr="00AE6A09" w:rsidRDefault="005D3A67" w:rsidP="005D3A67">
      <w:r w:rsidRPr="00AE6A09">
        <w:t>Также, по словам парламентария, повысятся выплаты у военных пенсионеров.</w:t>
      </w:r>
    </w:p>
    <w:p w14:paraId="02FE2CAD" w14:textId="77777777" w:rsidR="005D3A67" w:rsidRPr="00AE6A09" w:rsidRDefault="005D3A67" w:rsidP="005D3A67">
      <w:r w:rsidRPr="00AE6A09">
        <w:t>Помимо этого, Говырин напомнил, что четыре раза в год (1 февраля, 1 мая, 1 августа и 1 ноября) пересчитают ежемесячную надбавку к пенсии членам лётных экипажей гражданской авиации и работникам угольной промышленности.</w:t>
      </w:r>
    </w:p>
    <w:p w14:paraId="6C04955A" w14:textId="77777777" w:rsidR="005D3A67" w:rsidRPr="00AE6A09" w:rsidRDefault="005D3A67" w:rsidP="005D3A67">
      <w:r w:rsidRPr="00AE6A09">
        <w:t>Кроме того, с начала 2026 года увеличат пенсии людям, достигшим 80 летия в декабре 2025 года, а также получившим инвалидность I группы, пояснил он.</w:t>
      </w:r>
    </w:p>
    <w:p w14:paraId="06E299DC" w14:textId="77777777" w:rsidR="005D3A67" w:rsidRPr="00AE6A09" w:rsidRDefault="005D3A67" w:rsidP="005D3A67">
      <w:r w:rsidRPr="00AE6A09">
        <w:t>Отмечается, что пожилые люди, ухаживающие за нетрудоспособными родными (детьми, внуками, братьями, сёстрами до 18 лет), также могут рассчитывать на доплату к пенсии.</w:t>
      </w:r>
    </w:p>
    <w:p w14:paraId="3E353037" w14:textId="468AE5CA" w:rsidR="005D3A67" w:rsidRPr="00AE6A09" w:rsidRDefault="002957E5" w:rsidP="005D3A67">
      <w:r>
        <w:t>«</w:t>
      </w:r>
      <w:r w:rsidR="005D3A67" w:rsidRPr="00AE6A09">
        <w:t>Если опекаемые учатся очно, выплаты продолжаются до 23 лет. Размер доплаты зависит от числа иждивенцев</w:t>
      </w:r>
      <w:r>
        <w:t>»</w:t>
      </w:r>
      <w:r w:rsidR="005D3A67" w:rsidRPr="00AE6A09">
        <w:t>, - рассказал депутат.</w:t>
      </w:r>
    </w:p>
    <w:p w14:paraId="198776AA" w14:textId="77777777" w:rsidR="005D3A67" w:rsidRPr="00AE6A09" w:rsidRDefault="005D3A67" w:rsidP="005D3A67">
      <w:r w:rsidRPr="00AE6A09">
        <w:t>Ещё с 1 января 2026 года минимальный размер оплаты труда (МРОТ) вырастет почти на 21 % - до 27 093 рублей в месяц, добавил собеседник RT.</w:t>
      </w:r>
    </w:p>
    <w:p w14:paraId="7CE01293" w14:textId="55FA598B" w:rsidR="005D3A67" w:rsidRPr="00AE6A09" w:rsidRDefault="002957E5" w:rsidP="005D3A67">
      <w:r>
        <w:t>«</w:t>
      </w:r>
      <w:r w:rsidR="005D3A67" w:rsidRPr="00AE6A09">
        <w:t>МРОТ - это сумма, меньше которой платить своим сотрудникам не может ни один работодатель</w:t>
      </w:r>
      <w:r>
        <w:t>»</w:t>
      </w:r>
      <w:r w:rsidR="005D3A67" w:rsidRPr="00AE6A09">
        <w:t>, - напомнил депутат.</w:t>
      </w:r>
    </w:p>
    <w:p w14:paraId="3B3581CC" w14:textId="77777777" w:rsidR="005D3A67" w:rsidRPr="00AE6A09" w:rsidRDefault="005D3A67" w:rsidP="005D3A67">
      <w:r w:rsidRPr="00AE6A09">
        <w:t>Парламентарий напомнил, что одновременно вырастут пособия, рассчитываемые от этого показателя: больничные для сотрудников со стажем менее шести месяцев, а также пособие по беременности и родам для женщин с небольшим заработком за последние два года.</w:t>
      </w:r>
    </w:p>
    <w:p w14:paraId="0EC13446" w14:textId="77777777" w:rsidR="005D3A67" w:rsidRPr="00AE6A09" w:rsidRDefault="005D3A67" w:rsidP="005D3A67">
      <w:r w:rsidRPr="00AE6A09">
        <w:lastRenderedPageBreak/>
        <w:t>Для работников бюджетной сферы (учителей, врачей, сотрудников культуры, науки и госслужащих) предусмотрена индексация зарплат на 7,6 %, предупредил Говырин.</w:t>
      </w:r>
    </w:p>
    <w:p w14:paraId="24FF07A5" w14:textId="77777777" w:rsidR="005D3A67" w:rsidRPr="00AE6A09" w:rsidRDefault="005D3A67" w:rsidP="005D3A67">
      <w:r w:rsidRPr="00AE6A09">
        <w:t>Помимо этого, он заявил об увеличении до 28 773 рублей с 1 февраля 2026 года единовременного пособия при рождении ребёнка.</w:t>
      </w:r>
    </w:p>
    <w:p w14:paraId="66D510D7" w14:textId="77777777" w:rsidR="005D3A67" w:rsidRPr="00AE6A09" w:rsidRDefault="005D3A67" w:rsidP="005D3A67">
      <w:r w:rsidRPr="00AE6A09">
        <w:t>Минимальное ежемесячное пособие по уходу за ребёнком до полутора лет составит 10 790 рублей, а максимальная сумма для застрахованных лиц достигнет 83 тыс. рублей, рассказал собеседник RT.</w:t>
      </w:r>
    </w:p>
    <w:p w14:paraId="16F40863" w14:textId="77777777" w:rsidR="005D3A67" w:rsidRPr="00AE6A09" w:rsidRDefault="005D3A67" w:rsidP="005D3A67">
      <w:r w:rsidRPr="00AE6A09">
        <w:t>Он также напомнил, что сумма декретных выплат для работающих мам вырастет до 1,3 млн рублей (максимум).</w:t>
      </w:r>
    </w:p>
    <w:p w14:paraId="2AF2703E" w14:textId="77777777" w:rsidR="005D3A67" w:rsidRPr="00AE6A09" w:rsidRDefault="005D3A67" w:rsidP="005D3A67">
      <w:r w:rsidRPr="00AE6A09">
        <w:t>При обычных родах (140 дней) общая сумма составит 955 836 рублей, при осложнённых (156 дней) - 1 065 074 рубля, при многоплодной беременности (194 дня) - 1 324 515 рублей, пояснил Говырин.</w:t>
      </w:r>
    </w:p>
    <w:p w14:paraId="31C8CFCB" w14:textId="77777777" w:rsidR="005D3A67" w:rsidRPr="00AE6A09" w:rsidRDefault="005D3A67" w:rsidP="005D3A67">
      <w:r w:rsidRPr="00AE6A09">
        <w:t>Материнский капитал с 1 февраля достигнет 737 204 рублей на первого ребёнка и 974 189 рублей на второго (если за первого средства не получали), заключил депутат.</w:t>
      </w:r>
    </w:p>
    <w:p w14:paraId="40B21C25" w14:textId="39B4D568" w:rsidR="005D3A67" w:rsidRDefault="005D3A67" w:rsidP="005D3A67">
      <w:hyperlink r:id="rId20" w:history="1">
        <w:r w:rsidRPr="00AE6A09">
          <w:rPr>
            <w:rStyle w:val="a3"/>
          </w:rPr>
          <w:t>https://russian.rt.com/russia/news/1569113-posobiya-zarplaty-pensii</w:t>
        </w:r>
      </w:hyperlink>
      <w:r w:rsidRPr="00AE6A09">
        <w:t xml:space="preserve"> </w:t>
      </w:r>
    </w:p>
    <w:p w14:paraId="4BCDC40D" w14:textId="0D6771D0" w:rsidR="00B920BD" w:rsidRDefault="00B920BD" w:rsidP="00B920BD">
      <w:pPr>
        <w:pStyle w:val="2"/>
      </w:pPr>
      <w:bookmarkStart w:id="76" w:name="_Toc216159587"/>
      <w:r>
        <w:t>РИА Новости, 09.12.2025</w:t>
      </w:r>
      <w:r w:rsidRPr="00B920BD">
        <w:t xml:space="preserve">, </w:t>
      </w:r>
      <w:r>
        <w:t>Депутат Говырин: военные пенсии в россии проиндексируют дважды в 2026 году</w:t>
      </w:r>
      <w:bookmarkEnd w:id="76"/>
    </w:p>
    <w:p w14:paraId="2FE70B0E" w14:textId="77777777" w:rsidR="00B920BD" w:rsidRDefault="00B920BD" w:rsidP="00B920BD">
      <w:pPr>
        <w:pStyle w:val="3"/>
      </w:pPr>
      <w:bookmarkStart w:id="77" w:name="_Toc216159588"/>
      <w:r>
        <w:t>Военные пенсии в России проиндексируют дважды в 2026 году, индексация предусмотрена в январе и октябре, сообщил РИА Новости депутат Госдумы Алексей Говырин ("Единая Россия").</w:t>
      </w:r>
      <w:bookmarkEnd w:id="77"/>
    </w:p>
    <w:p w14:paraId="4D9FD3E1" w14:textId="77777777" w:rsidR="00B920BD" w:rsidRDefault="00B920BD" w:rsidP="00B920BD">
      <w:r>
        <w:t>"В 2026 году вырастут и военные пенсии. С начала года коэффициент денежного довольствия в расчете увеличится до 93,59%, а в октябре ожидается дополнительное повышение, которое пройдет как уточнение в рамках бюджета", - сказал Говырин.</w:t>
      </w:r>
    </w:p>
    <w:p w14:paraId="079036A2" w14:textId="77777777" w:rsidR="00B920BD" w:rsidRDefault="00B920BD" w:rsidP="00B920BD">
      <w:r>
        <w:t>Депутат отметил, что по действующему законодательству военные пенсии исчисляют, исходя из денежного довольствия военнослужащих.</w:t>
      </w:r>
    </w:p>
    <w:p w14:paraId="428C9ACD" w14:textId="77777777" w:rsidR="00B920BD" w:rsidRDefault="00B920BD" w:rsidP="00B920BD">
      <w:r>
        <w:t>"Для этого учитывают оклад по воинской должности, оклад по воинскому званию (без учета повышения окладов за службу в отдаленных, высокогорных местностях и в других особых условиях) и ежемесячную надбавку или процентную надбавку за выслугу лет", - подчеркнул он.</w:t>
      </w:r>
    </w:p>
    <w:p w14:paraId="56AAA4BE" w14:textId="7AF1CF9E" w:rsidR="00B920BD" w:rsidRPr="00AE6A09" w:rsidRDefault="00B920BD" w:rsidP="00B920BD">
      <w:hyperlink r:id="rId21" w:history="1">
        <w:r w:rsidRPr="00827825">
          <w:rPr>
            <w:rStyle w:val="a3"/>
          </w:rPr>
          <w:t>https://ria.ru/20251209/pensii-2060704710.html</w:t>
        </w:r>
      </w:hyperlink>
      <w:r>
        <w:t xml:space="preserve"> </w:t>
      </w:r>
    </w:p>
    <w:p w14:paraId="57897937" w14:textId="77777777" w:rsidR="00347526" w:rsidRPr="00AE6A09" w:rsidRDefault="00347526" w:rsidP="00347526">
      <w:pPr>
        <w:pStyle w:val="2"/>
      </w:pPr>
      <w:bookmarkStart w:id="78" w:name="_Toc216159589"/>
      <w:r w:rsidRPr="00AE6A09">
        <w:lastRenderedPageBreak/>
        <w:t>Известия, 08.12.2025, Экономист сообщил об индексации пенсии в 2026 году на 7,6%</w:t>
      </w:r>
      <w:bookmarkEnd w:id="78"/>
    </w:p>
    <w:p w14:paraId="4FFC0853" w14:textId="77777777" w:rsidR="00347526" w:rsidRPr="00AE6A09" w:rsidRDefault="00347526" w:rsidP="00635F48">
      <w:pPr>
        <w:pStyle w:val="3"/>
      </w:pPr>
      <w:bookmarkStart w:id="79" w:name="_Toc216159590"/>
      <w:r w:rsidRPr="00AE6A09">
        <w:t>Страховые пенсии в России будут проиндексированы на 7,6% с 1 января 2026 года. На эти цели в 2026 году будет выделено почти 12 трлн рублей. Об этом 8 декабря сообщил доцент кафедры общественных финансов финансового факультета Финансового университета при правительстве РФ Игорь Балынин.</w:t>
      </w:r>
      <w:bookmarkEnd w:id="79"/>
    </w:p>
    <w:p w14:paraId="12D82DB9" w14:textId="2C090538" w:rsidR="00347526" w:rsidRPr="00AE6A09" w:rsidRDefault="002957E5" w:rsidP="00347526">
      <w:r>
        <w:t>«</w:t>
      </w:r>
      <w:r w:rsidR="00347526" w:rsidRPr="00AE6A09">
        <w:t>Страховая пенсия в 2026 году будет проиндексирована с 1 января на 7,6%. Повышение коснется более 38 млн человек</w:t>
      </w:r>
      <w:r>
        <w:t>»</w:t>
      </w:r>
      <w:r w:rsidR="00347526" w:rsidRPr="00AE6A09">
        <w:t xml:space="preserve">, - заявил он в беседе с </w:t>
      </w:r>
      <w:r>
        <w:t>«</w:t>
      </w:r>
      <w:r w:rsidR="00347526" w:rsidRPr="00AE6A09">
        <w:t>РИА Новости</w:t>
      </w:r>
      <w:r>
        <w:t>»</w:t>
      </w:r>
      <w:r w:rsidR="00347526" w:rsidRPr="00AE6A09">
        <w:t>.</w:t>
      </w:r>
    </w:p>
    <w:p w14:paraId="0A5ED652" w14:textId="77777777" w:rsidR="00347526" w:rsidRPr="00AE6A09" w:rsidRDefault="00347526" w:rsidP="00347526">
      <w:r w:rsidRPr="00AE6A09">
        <w:t>Балынин отметил, что индексация пройдет с опережением, поскольку, как планировалось ранее, повышение должно было начаться с 1 февраля, но теперь оно состоится уже с 1 января. При этом рост пенсий будет превышать темпы инфляции, что, по мнению эксперта, подчеркивает приоритетность поддержки пенсионеров.</w:t>
      </w:r>
    </w:p>
    <w:p w14:paraId="7350BF88" w14:textId="77777777" w:rsidR="00347526" w:rsidRPr="00AE6A09" w:rsidRDefault="00347526" w:rsidP="00347526">
      <w:r w:rsidRPr="00AE6A09">
        <w:t>Экономист рассказал, что индексация затронет абсолютно всех страховых получателей. При этом стоимость одного пенсионного коэффициента вырастет с 145,69 рублей до 156,76 рублей, а размер фиксированной выплаты увеличится с 8907,7 рублей до 9584,69 рублей.</w:t>
      </w:r>
    </w:p>
    <w:p w14:paraId="7BD0CA00" w14:textId="77777777" w:rsidR="00347526" w:rsidRPr="00AE6A09" w:rsidRDefault="00347526" w:rsidP="00347526">
      <w:r w:rsidRPr="00AE6A09">
        <w:t>Процесс индексации будет автоматическим, и гражданам не нужно будет подавать дополнительные заявления, как в дистанционной форме, так и при личном обращении, уточнил Балынин. Уже в январе 2026 года пенсионеры получат увеличенную выплату.</w:t>
      </w:r>
    </w:p>
    <w:p w14:paraId="13E25D1C" w14:textId="77777777" w:rsidR="00347526" w:rsidRPr="00AE6A09" w:rsidRDefault="00347526" w:rsidP="00347526">
      <w:r w:rsidRPr="00AE6A09">
        <w:t xml:space="preserve">Балынин 7 декабря напомнил о праве некоторых россиян выйти досрочно на пенсию. Он отметил, что право на досрочную пенсию предоставляется и мужчинам по достижении 55 лет, и женщинам с 50 лет, если они трудились в тяжелых условиях. </w:t>
      </w:r>
    </w:p>
    <w:p w14:paraId="5A8B84F7" w14:textId="3ED6EF60" w:rsidR="00347526" w:rsidRPr="00AE6A09" w:rsidRDefault="00347526" w:rsidP="00347526">
      <w:hyperlink r:id="rId22" w:history="1">
        <w:r w:rsidRPr="00AE6A09">
          <w:rPr>
            <w:rStyle w:val="a3"/>
          </w:rPr>
          <w:t>https://iz.ru/2004124/strakhovye-pensii-rossiian-budut-proindeksirovany-na-bolee-chem-7-protcentov-izi</w:t>
        </w:r>
      </w:hyperlink>
      <w:r w:rsidRPr="00AE6A09">
        <w:t xml:space="preserve"> </w:t>
      </w:r>
    </w:p>
    <w:p w14:paraId="3F60A1F3" w14:textId="4D199AC0" w:rsidR="00CB7551" w:rsidRPr="00AE6A09" w:rsidRDefault="00CB7551" w:rsidP="00CB7551">
      <w:pPr>
        <w:pStyle w:val="2"/>
      </w:pPr>
      <w:bookmarkStart w:id="80" w:name="ф7"/>
      <w:bookmarkStart w:id="81" w:name="_Toc216159591"/>
      <w:bookmarkEnd w:id="80"/>
      <w:r w:rsidRPr="00AE6A09">
        <w:t>Газета.ру, 08.12.2025, Стало известно, сколько будет стоить один пенсионный балл в 2026 году</w:t>
      </w:r>
      <w:bookmarkEnd w:id="81"/>
    </w:p>
    <w:p w14:paraId="7931C310" w14:textId="40E77953" w:rsidR="00CB7551" w:rsidRPr="00AE6A09" w:rsidRDefault="00CB7551" w:rsidP="00635F48">
      <w:pPr>
        <w:pStyle w:val="3"/>
      </w:pPr>
      <w:bookmarkStart w:id="82" w:name="_Toc216159592"/>
      <w:r w:rsidRPr="00AE6A09">
        <w:t xml:space="preserve">Минимальный размер добровольного взноса на страховую пенсию по старости за полный 2026 год составит 71 525,52 рубля. Максимальный размер добровольного взноса в 2026 году составит 572 204,16 рубля, рассказал </w:t>
      </w:r>
      <w:r w:rsidR="002957E5">
        <w:t>«</w:t>
      </w:r>
      <w:r w:rsidRPr="00AE6A09">
        <w:t>Газете.Ru</w:t>
      </w:r>
      <w:r w:rsidR="002957E5">
        <w:t>»</w:t>
      </w:r>
      <w:r w:rsidRPr="00AE6A09">
        <w:t xml:space="preserve"> кандидат экономических наук, доцент Финансового университета при правительстве РФ Игорь Балынин.</w:t>
      </w:r>
      <w:bookmarkEnd w:id="82"/>
    </w:p>
    <w:p w14:paraId="05152A36" w14:textId="77777777" w:rsidR="00CB7551" w:rsidRPr="00AE6A09" w:rsidRDefault="00CB7551" w:rsidP="00CB7551">
      <w:r w:rsidRPr="00AE6A09">
        <w:t>По словам экономиста, минимальный размер добровольного взноса позволит сформировать 1,090 индивидуального пенсионного коэффициента (ИПК). Максимальный размер позволит сформировать 8,720 ИПК в 2026 году, ожидает Балынин.</w:t>
      </w:r>
    </w:p>
    <w:p w14:paraId="18011497" w14:textId="5573A622" w:rsidR="00CB7551" w:rsidRPr="00AE6A09" w:rsidRDefault="002957E5" w:rsidP="00CB7551">
      <w:r>
        <w:t>«</w:t>
      </w:r>
      <w:r w:rsidR="00CB7551" w:rsidRPr="00AE6A09">
        <w:t>За девять месяцев 2025 года объем страховых взносов на обязательное пенсионное страхование, уплаченных лицами, добровольно вступившими в правоотношения по обязательному пенсионному страхованию, составил 1,81 млрд рублей (что на 26,57% выше значений за аналогичный период 2024 года).</w:t>
      </w:r>
    </w:p>
    <w:p w14:paraId="7C7F9674" w14:textId="70A94966" w:rsidR="00CB7551" w:rsidRPr="00AE6A09" w:rsidRDefault="00CB7551" w:rsidP="00CB7551">
      <w:r w:rsidRPr="00AE6A09">
        <w:lastRenderedPageBreak/>
        <w:t>В 2025 году сумма взноса для формирования одного ИПК составляет 60 771,60 рубля. Максимальный размер добровольного взноса в 2025 году равен 47 3932,80 рубля. Такой платеж позволяет сформировать в 2025 году 7,799 ИПК. Минимальный размер взноса — 59 241,60 рубля, за него человек получит 0,975 ИПК</w:t>
      </w:r>
      <w:r w:rsidR="002957E5">
        <w:t>»</w:t>
      </w:r>
      <w:r w:rsidRPr="00AE6A09">
        <w:t>, — отметил экономист.</w:t>
      </w:r>
    </w:p>
    <w:p w14:paraId="45BBE9C9" w14:textId="77777777" w:rsidR="00CB7551" w:rsidRPr="00AE6A09" w:rsidRDefault="00CB7551" w:rsidP="00CB7551">
      <w:r w:rsidRPr="00AE6A09">
        <w:t>По его словам, законодательно установлен список случаев, когда россияне вправе добровольно вступить в правоотношения по обязательному пенсионному страхованию. Например, так могут сделать люди, которым не хватает некоторого количества индивидуальных пенсионных коэффициентов (ИПК) до возникновения права на назначение страховой пенсии, а также самозанятые. По оценке экономиста, на конец октября 2025 года в России 14,9 млн самозанятых. Причем их число за год выросло практически на 27,4% (на 3,2 млн человек), подчеркнул эксперт.</w:t>
      </w:r>
    </w:p>
    <w:p w14:paraId="5504916B" w14:textId="77777777" w:rsidR="00CB7551" w:rsidRPr="00AE6A09" w:rsidRDefault="00CB7551" w:rsidP="00CB7551">
      <w:r w:rsidRPr="00AE6A09">
        <w:t>Он напомнил, что самозанятым необходимо уплачивать всего лишь 4% или 6% налога в зависимости от того, с кем вступают в отношения — с физлицами или юрлицами и ИП. Если самозанятость выступает в качестве основной деятельности гражданина, страховые взносы на обязательное пенсионное страхование за него не уплачиваются, предупредил Балынин. Поэтому добровольное отчисление взносов на страховую пенсию по старости может быть выгодно самозанятым, уверен экономист.</w:t>
      </w:r>
    </w:p>
    <w:p w14:paraId="2B4BA810" w14:textId="1E8D9AA9" w:rsidR="00CB7551" w:rsidRPr="00AE6A09" w:rsidRDefault="00CB7551" w:rsidP="00CB7551">
      <w:r w:rsidRPr="00AE6A09">
        <w:t xml:space="preserve">По его словам, заключить договор о перечислении добровольных взносов на пенсию можно через портал </w:t>
      </w:r>
      <w:r w:rsidR="002957E5">
        <w:t>«</w:t>
      </w:r>
      <w:r w:rsidRPr="00AE6A09">
        <w:t>Госуслуги</w:t>
      </w:r>
      <w:r w:rsidR="002957E5">
        <w:t>»</w:t>
      </w:r>
      <w:r w:rsidRPr="00AE6A09">
        <w:t xml:space="preserve">, приложение </w:t>
      </w:r>
      <w:r w:rsidR="002957E5">
        <w:t>«</w:t>
      </w:r>
      <w:r w:rsidRPr="00AE6A09">
        <w:t>Мой налог</w:t>
      </w:r>
      <w:r w:rsidR="002957E5">
        <w:t>»</w:t>
      </w:r>
      <w:r w:rsidRPr="00AE6A09">
        <w:t xml:space="preserve"> для самозанятых или при личном визите в Соцфонд.</w:t>
      </w:r>
    </w:p>
    <w:p w14:paraId="107B40C3" w14:textId="065C29EF" w:rsidR="00CB7551" w:rsidRPr="00AE6A09" w:rsidRDefault="002957E5" w:rsidP="00CB7551">
      <w:r>
        <w:t>«</w:t>
      </w:r>
      <w:r w:rsidR="00CB7551" w:rsidRPr="00AE6A09">
        <w:t>На счете человека вся информация об ИПК отобразится автоматически (никакие подтверждения подавать не нужно) до 1 марта года, следующего за годом внесения добровольных платежей. Если в 2025 году самозанятый внес платежи в рамках добровольного участия в обязательном пенсионном страховании, информация отобразится до 1 марта 2026 года</w:t>
      </w:r>
      <w:r>
        <w:t>»</w:t>
      </w:r>
      <w:r w:rsidR="00CB7551" w:rsidRPr="00AE6A09">
        <w:t>, — заключил Балынин.</w:t>
      </w:r>
    </w:p>
    <w:p w14:paraId="63702F3C" w14:textId="63583BC8" w:rsidR="00CB7551" w:rsidRPr="00AE6A09" w:rsidRDefault="00CB7551" w:rsidP="00CB7551">
      <w:r w:rsidRPr="00AE6A09">
        <w:t xml:space="preserve">Чтобы получать в старости среднюю пенсию, россиянам нужно накопить минимум 111,8 ИПК. Об этом </w:t>
      </w:r>
      <w:r w:rsidR="002957E5">
        <w:t>«</w:t>
      </w:r>
      <w:r w:rsidRPr="00AE6A09">
        <w:t>Газете.Ru</w:t>
      </w:r>
      <w:r w:rsidR="002957E5">
        <w:t>»</w:t>
      </w:r>
      <w:r w:rsidRPr="00AE6A09">
        <w:t xml:space="preserve"> рассказала кандидат экономических наук, преподаватель Института международных экономических связей Софья Благова.</w:t>
      </w:r>
    </w:p>
    <w:p w14:paraId="61D10C0D" w14:textId="77777777" w:rsidR="00CB7551" w:rsidRPr="00AE6A09" w:rsidRDefault="00CB7551" w:rsidP="00CB7551">
      <w:r w:rsidRPr="00AE6A09">
        <w:t>Ранее юрист опроверг возможность пенсии в 80 тыс. рублей для россиян со стажем.</w:t>
      </w:r>
    </w:p>
    <w:p w14:paraId="010E6AF8" w14:textId="1DFF8B14" w:rsidR="00CB7551" w:rsidRPr="00AE6A09" w:rsidRDefault="00CB7551" w:rsidP="00CB7551">
      <w:hyperlink r:id="rId23" w:history="1">
        <w:r w:rsidRPr="00AE6A09">
          <w:rPr>
            <w:rStyle w:val="a3"/>
          </w:rPr>
          <w:t>https://www.gazeta.ru/business/news/2025/12/08/27341401.shtml</w:t>
        </w:r>
      </w:hyperlink>
      <w:r w:rsidRPr="00AE6A09">
        <w:t xml:space="preserve"> </w:t>
      </w:r>
    </w:p>
    <w:p w14:paraId="1D62DB56" w14:textId="77777777" w:rsidR="00333699" w:rsidRPr="00AE6A09" w:rsidRDefault="00333699" w:rsidP="00333699">
      <w:pPr>
        <w:pStyle w:val="2"/>
      </w:pPr>
      <w:bookmarkStart w:id="83" w:name="_Toc216159593"/>
      <w:r w:rsidRPr="00AE6A09">
        <w:t>Ваш Пенсионный Брокер, 08.12.2025, Депутат назвал стоимость одного пенсионного коэффициента в 2026 году</w:t>
      </w:r>
      <w:bookmarkEnd w:id="83"/>
    </w:p>
    <w:p w14:paraId="74854722" w14:textId="77777777" w:rsidR="00333699" w:rsidRPr="00AE6A09" w:rsidRDefault="00333699" w:rsidP="00635F48">
      <w:pPr>
        <w:pStyle w:val="3"/>
      </w:pPr>
      <w:bookmarkStart w:id="84" w:name="_Toc216159594"/>
      <w:r w:rsidRPr="00AE6A09">
        <w:t>Стоимость одного индивидуального пенсионного коэффициента с 1 января составит порядка 157 рублей. Об этом сообщил РИА Новости 4 декабря член Комитета Госдумы по малому и среднему предпринимательству Алексей Говырин.</w:t>
      </w:r>
      <w:bookmarkEnd w:id="84"/>
    </w:p>
    <w:p w14:paraId="3806DBD6" w14:textId="2239E942" w:rsidR="00333699" w:rsidRPr="00AE6A09" w:rsidRDefault="002957E5" w:rsidP="00333699">
      <w:r>
        <w:t>«</w:t>
      </w:r>
      <w:r w:rsidR="00333699" w:rsidRPr="00AE6A09">
        <w:t>Стоимость одного пенсионного коэффициента достигнет 156 рублей 76 копеек</w:t>
      </w:r>
      <w:r>
        <w:t>»</w:t>
      </w:r>
      <w:r w:rsidR="00333699" w:rsidRPr="00AE6A09">
        <w:t>, - сказал Говырин</w:t>
      </w:r>
      <w:r w:rsidR="00394267" w:rsidRPr="00AE6A09">
        <w:t>.</w:t>
      </w:r>
    </w:p>
    <w:p w14:paraId="7A2C7D93" w14:textId="77777777" w:rsidR="00333699" w:rsidRPr="00AE6A09" w:rsidRDefault="00333699" w:rsidP="00333699">
      <w:r w:rsidRPr="00AE6A09">
        <w:t xml:space="preserve">Пенсия по старости в России складывается из страховой части, определяемой с учетом накопленных индивидуальных пенсионных коэффициентов (ИПК), и фиксированной выплаты, индексирующейся ежегодно. Право на нее наступает у мужчин в возрасте 65 </w:t>
      </w:r>
      <w:r w:rsidRPr="00AE6A09">
        <w:lastRenderedPageBreak/>
        <w:t>лет, у женщин - в возрасте 60 лет, для ее получения нужно набрать как минимум 15 лет страхового стажа и не менее 30 баллов ИПК.</w:t>
      </w:r>
    </w:p>
    <w:p w14:paraId="17DA72A1" w14:textId="30ECF9B8" w:rsidR="00333699" w:rsidRPr="00AE6A09" w:rsidRDefault="00333699" w:rsidP="00333699">
      <w:r w:rsidRPr="00AE6A09">
        <w:t xml:space="preserve">Ранее </w:t>
      </w:r>
      <w:r w:rsidR="002957E5">
        <w:t>«</w:t>
      </w:r>
      <w:r w:rsidRPr="00AE6A09">
        <w:t>Парламентская газета</w:t>
      </w:r>
      <w:r w:rsidR="002957E5">
        <w:t>»</w:t>
      </w:r>
      <w:r w:rsidRPr="00AE6A09">
        <w:t xml:space="preserve"> писала, что с 1 января 2026 года пенсия отставных военных, сотрудников МВД, наркоконтроля, Росгвардии, ФСИН, пожарных и приставов будет составлять 93,59% от размера денежного довольствия. Такой закон 28 ноября был опубликован на официальном портале правовой информации.</w:t>
      </w:r>
    </w:p>
    <w:p w14:paraId="0BBDBC82" w14:textId="0AFFE475" w:rsidR="00512020" w:rsidRPr="00AE6A09" w:rsidRDefault="00333699" w:rsidP="00333699">
      <w:hyperlink r:id="rId24" w:history="1">
        <w:r w:rsidRPr="00AE6A09">
          <w:rPr>
            <w:rStyle w:val="a3"/>
          </w:rPr>
          <w:t>http://pbroker.ru/?p=81162</w:t>
        </w:r>
      </w:hyperlink>
    </w:p>
    <w:p w14:paraId="60E2602E" w14:textId="77777777" w:rsidR="006C4B7F" w:rsidRPr="00AE6A09" w:rsidRDefault="006C4B7F" w:rsidP="006C4B7F">
      <w:pPr>
        <w:pStyle w:val="2"/>
      </w:pPr>
      <w:bookmarkStart w:id="85" w:name="_Toc216159595"/>
      <w:r w:rsidRPr="00AE6A09">
        <w:t>Подмосковье сегодня, 08.12.2025, За каждый год работы до 1991 года: кому из пенсионеров дадут надбавку за советский стаж</w:t>
      </w:r>
      <w:bookmarkEnd w:id="85"/>
    </w:p>
    <w:p w14:paraId="6790B28E" w14:textId="79EA67F3" w:rsidR="006C4B7F" w:rsidRPr="00AE6A09" w:rsidRDefault="006C4B7F" w:rsidP="00635F48">
      <w:pPr>
        <w:pStyle w:val="3"/>
      </w:pPr>
      <w:bookmarkStart w:id="86" w:name="_Toc216159596"/>
      <w:r w:rsidRPr="00AE6A09">
        <w:t>При расчете страховой пенсии для граждан, работавших до 2002 года, применяется процедура валоризации — переоценка пенсионного капитала. Данная процедура проводится автоматически Пенсионным фондом на основании имеющихся сведений. Она подразумевает увеличение расчетного пенсионного капитала на 10% за периоды трудовой деятельности до 2002 года. Дополнительно за каждый полный год стажа, выработанного до 1991 года, начисляется еще 1%.</w:t>
      </w:r>
      <w:bookmarkEnd w:id="86"/>
    </w:p>
    <w:p w14:paraId="351ED65E" w14:textId="6FFE58C5" w:rsidR="006C4B7F" w:rsidRPr="00AE6A09" w:rsidRDefault="006C4B7F" w:rsidP="006C4B7F">
      <w:r w:rsidRPr="00AE6A09">
        <w:t xml:space="preserve">Основной проблемой, препятствующей полному учету </w:t>
      </w:r>
      <w:r w:rsidR="002957E5">
        <w:t>«</w:t>
      </w:r>
      <w:r w:rsidRPr="00AE6A09">
        <w:t>советского</w:t>
      </w:r>
      <w:r w:rsidR="002957E5">
        <w:t>»</w:t>
      </w:r>
      <w:r w:rsidRPr="00AE6A09">
        <w:t xml:space="preserve"> стажа, является состояние документации. Нечитаемые записи, выцветшие печати, ошибки в оформлении трудовых книжек могут привести к отказу в зачете отдельных периодов работы, что снижает итоговый размер пенсии.</w:t>
      </w:r>
    </w:p>
    <w:p w14:paraId="7B129362" w14:textId="77777777" w:rsidR="006C4B7F" w:rsidRPr="00AE6A09" w:rsidRDefault="006C4B7F" w:rsidP="006C4B7F">
      <w:r w:rsidRPr="00AE6A09">
        <w:t>Для подтверждения стажа рекомендуются архивные справки, копии приказов о приеме на работу и увольнении, ведомости на выдачу заработной платы. При утрате документов можно обратиться к правопреемнику организации или в государственный архив региона. В случае невозможности восстановления документов закон допускает подтверждение стажа через суд на основании свидетельских показаний не менее двух коллег, чей стаж на том же предприятии документально подтвержден. Свидетельские показания могут подтвердить не более половины от требуемого периода работы.</w:t>
      </w:r>
    </w:p>
    <w:p w14:paraId="12AD227F" w14:textId="77777777" w:rsidR="006C4B7F" w:rsidRPr="00AE6A09" w:rsidRDefault="006C4B7F" w:rsidP="006C4B7F">
      <w:r w:rsidRPr="00AE6A09">
        <w:t>Ранее депутаты Государственной думы РФ предложили повысить минимальный размер пенсии до 50 тыс. рублей.</w:t>
      </w:r>
    </w:p>
    <w:p w14:paraId="7FBFCB42" w14:textId="3AC9E78F" w:rsidR="00333699" w:rsidRPr="00384C4F" w:rsidRDefault="006C4B7F" w:rsidP="006C4B7F">
      <w:hyperlink r:id="rId25" w:history="1">
        <w:r w:rsidRPr="00AE6A09">
          <w:rPr>
            <w:rStyle w:val="a3"/>
          </w:rPr>
          <w:t>https://mosregtoday.ru/news/soc/za-kazhdyj-god-raboty-do-1991-goda-komu-iz-pensionerov-dadut-nadbavku-za-sovetskij-stazh/</w:t>
        </w:r>
      </w:hyperlink>
    </w:p>
    <w:p w14:paraId="44D069BC" w14:textId="52C4F80F" w:rsidR="004A4FB8" w:rsidRPr="00384C4F" w:rsidRDefault="004A4FB8" w:rsidP="00A20104">
      <w:pPr>
        <w:pStyle w:val="2"/>
      </w:pPr>
      <w:bookmarkStart w:id="87" w:name="_Toc216159597"/>
      <w:r w:rsidRPr="004A4FB8">
        <w:rPr>
          <w:lang w:val="en-US"/>
        </w:rPr>
        <w:lastRenderedPageBreak/>
        <w:t>Lenta</w:t>
      </w:r>
      <w:r w:rsidRPr="004A4FB8">
        <w:t>.</w:t>
      </w:r>
      <w:r w:rsidRPr="004A4FB8">
        <w:rPr>
          <w:lang w:val="en-US"/>
        </w:rPr>
        <w:t>ru</w:t>
      </w:r>
      <w:r w:rsidRPr="004A4FB8">
        <w:t>, 08.12.2025</w:t>
      </w:r>
      <w:r w:rsidR="00A20104" w:rsidRPr="00A20104">
        <w:t xml:space="preserve">, </w:t>
      </w:r>
      <w:r w:rsidR="00A20104" w:rsidRPr="004A4FB8">
        <w:t>Досрочная пенсия в России в 2026 году. В каком возрасте и с каким стажем можно выйти на пенсию раньше?</w:t>
      </w:r>
      <w:bookmarkEnd w:id="87"/>
    </w:p>
    <w:p w14:paraId="0A751842" w14:textId="77777777" w:rsidR="004A4FB8" w:rsidRPr="00A20104" w:rsidRDefault="004A4FB8" w:rsidP="00A20104">
      <w:pPr>
        <w:pStyle w:val="3"/>
      </w:pPr>
      <w:bookmarkStart w:id="88" w:name="_Toc216159598"/>
      <w:r w:rsidRPr="00A20104">
        <w:t>Некоторые категории россиян могут выйти на пенсию раньше остальных. Основания для этого могут быть разными: количество детей, отработанный стаж, профессия или же отсутствие работы. «Лента.ру» рассказывает, кто и в каком возрасте в 2026 году может выйти на пенсию досрочно и как это сделать.</w:t>
      </w:r>
      <w:bookmarkEnd w:id="88"/>
    </w:p>
    <w:p w14:paraId="49304FFA" w14:textId="77777777" w:rsidR="004A4FB8" w:rsidRPr="00A20104" w:rsidRDefault="004A4FB8" w:rsidP="004A4FB8">
      <w:r w:rsidRPr="00A20104">
        <w:t>Пенсионная реформа, стартовавшая в 2019 году, предусматривает, что в 2026 году женщины смогут выйти на пенсию по старости с 59 лет, а мужчины - с 64 лет. При этом некоторые россияне, которые не достигли нужного возраста, имеют право стать пенсионерами досрочно. Основания для этого бывают разными: количество детей, отработанный стаж, определенная профессия или, наоборот, отсутствие работы в предпенсионном возрасте. «Лента.ру» рассказывает, кто и в каком возрасте в 2026 году может выйти на пенсию досрочно, как это сделать и какие документы нужно собрать.</w:t>
      </w:r>
    </w:p>
    <w:p w14:paraId="5D7905E8" w14:textId="77777777" w:rsidR="004A4FB8" w:rsidRPr="00A20104" w:rsidRDefault="004A4FB8" w:rsidP="004A4FB8">
      <w:r w:rsidRPr="00A20104">
        <w:t>Что такое досрочный выход на пенсию</w:t>
      </w:r>
    </w:p>
    <w:p w14:paraId="06E47831" w14:textId="77777777" w:rsidR="004A4FB8" w:rsidRPr="00A20104" w:rsidRDefault="004A4FB8" w:rsidP="004A4FB8">
      <w:r w:rsidRPr="00A20104">
        <w:t>По закону, в 2026 году выйти на пенсию и получать ежемесячные денежные выплаты смогут:</w:t>
      </w:r>
    </w:p>
    <w:p w14:paraId="05E39A4A" w14:textId="77777777" w:rsidR="004A4FB8" w:rsidRPr="00A20104" w:rsidRDefault="004A4FB8" w:rsidP="004A4FB8">
      <w:r w:rsidRPr="00A20104">
        <w:t>•</w:t>
      </w:r>
      <w:r w:rsidRPr="00A20104">
        <w:tab/>
        <w:t>женщины 1967 года рождения, которым исполнится 59 лет;</w:t>
      </w:r>
    </w:p>
    <w:p w14:paraId="07A2BBFD" w14:textId="77777777" w:rsidR="004A4FB8" w:rsidRPr="00A20104" w:rsidRDefault="004A4FB8" w:rsidP="004A4FB8">
      <w:r w:rsidRPr="00A20104">
        <w:t>•</w:t>
      </w:r>
      <w:r w:rsidRPr="00A20104">
        <w:tab/>
        <w:t>мужчины 1962 года рождения, которым исполнится 64 года.</w:t>
      </w:r>
    </w:p>
    <w:p w14:paraId="091287BE" w14:textId="77777777" w:rsidR="004A4FB8" w:rsidRPr="00A20104" w:rsidRDefault="004A4FB8" w:rsidP="004A4FB8">
      <w:r w:rsidRPr="00A20104">
        <w:t>При этом достигнуть установленного возраста мало: нужно, чтобы были соблюдены определенные условия. Во-первых, россиянину требуется накопить как минимум 15 лет страхового стажа.</w:t>
      </w:r>
    </w:p>
    <w:p w14:paraId="1ED93863" w14:textId="77777777" w:rsidR="004A4FB8" w:rsidRPr="00A20104" w:rsidRDefault="004A4FB8" w:rsidP="004A4FB8">
      <w:r w:rsidRPr="00A20104">
        <w:t>Чем отличаются виды стажа?</w:t>
      </w:r>
    </w:p>
    <w:p w14:paraId="0E54E4F7" w14:textId="77777777" w:rsidR="004A4FB8" w:rsidRPr="00A20104" w:rsidRDefault="004A4FB8" w:rsidP="004A4FB8">
      <w:r w:rsidRPr="00A20104">
        <w:t>Общий трудовой стаж - это суммарное время работы потенциального пенсионера до 1 января 2002 года.</w:t>
      </w:r>
    </w:p>
    <w:p w14:paraId="69E097A4" w14:textId="77777777" w:rsidR="004A4FB8" w:rsidRPr="00A20104" w:rsidRDefault="004A4FB8" w:rsidP="004A4FB8">
      <w:r w:rsidRPr="00A20104">
        <w:t>Страховой стаж - время работы, в которое работодатель делал взносы в Пенсионный фонд.</w:t>
      </w:r>
    </w:p>
    <w:p w14:paraId="68266C75" w14:textId="77777777" w:rsidR="004A4FB8" w:rsidRPr="00A20104" w:rsidRDefault="004A4FB8" w:rsidP="004A4FB8">
      <w:r w:rsidRPr="00A20104">
        <w:t>Специальный стаж - время работы на определенных специальностях, например, в горячих цехах, на Крайнем Севере или учителем в школе. Такой вид стажа позволяет россиянину раньше положенного выйти на пенсию, в том числе по выслуге лет.</w:t>
      </w:r>
    </w:p>
    <w:p w14:paraId="251BA457" w14:textId="77777777" w:rsidR="004A4FB8" w:rsidRPr="00A20104" w:rsidRDefault="004A4FB8" w:rsidP="004A4FB8">
      <w:r w:rsidRPr="00A20104">
        <w:t>Во-вторых, в 2026 году нужно получить не меньше 30 индивидуальных пенсионных коэффициента (ИПК), которые также называют пенсионными баллами. Это показатель, влияющий на размер пенсии. Пенсионными баллами оценивается каждый трудовой год с учетом того, сколько денег работодатель перечислил в Социальный фонд России. При этом учитывается только официальная работа и белая зарплата.</w:t>
      </w:r>
    </w:p>
    <w:p w14:paraId="307C5D4C" w14:textId="77777777" w:rsidR="004A4FB8" w:rsidRPr="00A20104" w:rsidRDefault="004A4FB8" w:rsidP="004A4FB8">
      <w:r w:rsidRPr="00A20104">
        <w:t>На количество ИПК влияет также социальная жизнь гражданина: служил ли он в армии по призыву, ухаживал ли за детьми или инвалидами</w:t>
      </w:r>
    </w:p>
    <w:p w14:paraId="2E13EF39" w14:textId="77777777" w:rsidR="004A4FB8" w:rsidRPr="00A20104" w:rsidRDefault="004A4FB8" w:rsidP="004A4FB8">
      <w:r w:rsidRPr="00A20104">
        <w:t xml:space="preserve">Некоторые россияне имеют право прекратить трудовую деятельность и начать получать соцвыплаты от государства раньше, чем достигнут нужного возраста, - то есть они могут </w:t>
      </w:r>
      <w:r w:rsidRPr="00A20104">
        <w:lastRenderedPageBreak/>
        <w:t>выйти на пенсию досрочно. Они будут единственными, кто сможет выйти на пенсию в 2025 году.</w:t>
      </w:r>
    </w:p>
    <w:p w14:paraId="4DCD238A" w14:textId="77777777" w:rsidR="004A4FB8" w:rsidRPr="007C0CB5" w:rsidRDefault="004A4FB8" w:rsidP="004A4FB8">
      <w:r w:rsidRPr="007C0CB5">
        <w:t>Кто может выйти на пенсию досрочно</w:t>
      </w:r>
    </w:p>
    <w:p w14:paraId="51D94A0F" w14:textId="77777777" w:rsidR="004A4FB8" w:rsidRPr="007C0CB5" w:rsidRDefault="004A4FB8" w:rsidP="004A4FB8">
      <w:r w:rsidRPr="007C0CB5">
        <w:t>Досрочная пенсия за стаж</w:t>
      </w:r>
    </w:p>
    <w:p w14:paraId="17FB14FE" w14:textId="77777777" w:rsidR="004A4FB8" w:rsidRPr="007C0CB5" w:rsidRDefault="004A4FB8" w:rsidP="004A4FB8">
      <w:r w:rsidRPr="007C0CB5">
        <w:t>Если россиянин отработал большое количество лет, он может выйти на пенсию по старости на два года раньше. Для этого мужчины должны накопить 42 года страхового стажа, а женщины - 37.</w:t>
      </w:r>
    </w:p>
    <w:p w14:paraId="16610B33" w14:textId="77777777" w:rsidR="004A4FB8" w:rsidRPr="007C0CB5" w:rsidRDefault="004A4FB8" w:rsidP="004A4FB8">
      <w:r w:rsidRPr="007C0CB5">
        <w:t>Еще одно условие - возраст: мужчина должен быть не моложе 63 лет, женщина - не моложе 58 лет</w:t>
      </w:r>
    </w:p>
    <w:p w14:paraId="23F75C7A" w14:textId="77777777" w:rsidR="004A4FB8" w:rsidRPr="007C0CB5" w:rsidRDefault="004A4FB8" w:rsidP="004A4FB8">
      <w:r w:rsidRPr="007C0CB5">
        <w:t>В стаж засчитываются периоды работы и подработок, при которых уплачивались страховые взносы в Социальный фонд России (СФР), а также время прохождения срочной военной службы или участия в специальной военной операции (СВО) на Украине, объяснил «Ленте.ру» доцент Финансового университета при правительстве РФ Петр Щербаченко.</w:t>
      </w:r>
    </w:p>
    <w:p w14:paraId="0F16CBAE" w14:textId="77777777" w:rsidR="004A4FB8" w:rsidRPr="007C0CB5" w:rsidRDefault="004A4FB8" w:rsidP="004A4FB8">
      <w:r w:rsidRPr="007C0CB5">
        <w:t>Досрочная пенсия для безработных предпенсионеров</w:t>
      </w:r>
    </w:p>
    <w:p w14:paraId="7890956B" w14:textId="77777777" w:rsidR="004A4FB8" w:rsidRPr="007C0CB5" w:rsidRDefault="004A4FB8" w:rsidP="004A4FB8">
      <w:r w:rsidRPr="007C0CB5">
        <w:t>Если до пенсии россиянину осталось меньше пяти лет, он считается предпенсионером.</w:t>
      </w:r>
    </w:p>
    <w:p w14:paraId="5DC12773" w14:textId="77777777" w:rsidR="004A4FB8" w:rsidRPr="007C0CB5" w:rsidRDefault="004A4FB8" w:rsidP="004A4FB8">
      <w:r w:rsidRPr="007C0CB5">
        <w:t>После достижения такого возраста у человека появляется право на досрочную пенсию, если он потерял работу по причинам, на которые не мог повлиять: например, если штат сократили, или компания, в которой он работал, прекратила существовать. В таком случае россиянин может начать получать пенсионные выплаты за два года до достижения пенсионного возраста. В 2026 году для досрочной пенсии женщине должно исполнится 54 лет, а мужчине - 59 год.</w:t>
      </w:r>
    </w:p>
    <w:p w14:paraId="56135119" w14:textId="77777777" w:rsidR="004A4FB8" w:rsidRPr="007C0CB5" w:rsidRDefault="004A4FB8" w:rsidP="004A4FB8">
      <w:r w:rsidRPr="007C0CB5">
        <w:t>Если сотрудник ушел с работы по собственному желанию или работодатель уволил его за нарушения, право на досрочную пенсию он не получит</w:t>
      </w:r>
    </w:p>
    <w:p w14:paraId="3E1B229E" w14:textId="77777777" w:rsidR="004A4FB8" w:rsidRPr="007C0CB5" w:rsidRDefault="004A4FB8" w:rsidP="004A4FB8">
      <w:r w:rsidRPr="007C0CB5">
        <w:t>При этом такая пенсия не назначается автоматически: ее можно получить только по предложению службы занятости. Это значит, что после потери работы нужно обратиться в центр занятости населения с просьбой помочь с трудоустройством. Если там не найдут подходящих вариантов, то предпенсионеру предложат выйти на пенсию досрочно.</w:t>
      </w:r>
    </w:p>
    <w:p w14:paraId="320BEEE0" w14:textId="77777777" w:rsidR="004A4FB8" w:rsidRPr="007C0CB5" w:rsidRDefault="004A4FB8" w:rsidP="004A4FB8">
      <w:r w:rsidRPr="007C0CB5">
        <w:t>Условия</w:t>
      </w:r>
    </w:p>
    <w:p w14:paraId="0ED7DB4C" w14:textId="77777777" w:rsidR="004A4FB8" w:rsidRPr="007C0CB5" w:rsidRDefault="004A4FB8" w:rsidP="004A4FB8">
      <w:r w:rsidRPr="007C0CB5">
        <w:t>1.</w:t>
      </w:r>
      <w:r w:rsidRPr="007C0CB5">
        <w:tab/>
        <w:t>накопить достаточно страхового стажа - 25 лет для мужчин и 20 лет для женщин;</w:t>
      </w:r>
    </w:p>
    <w:p w14:paraId="0A04B6DF" w14:textId="77777777" w:rsidR="004A4FB8" w:rsidRPr="007C0CB5" w:rsidRDefault="004A4FB8" w:rsidP="004A4FB8">
      <w:r w:rsidRPr="007C0CB5">
        <w:t>2.</w:t>
      </w:r>
      <w:r w:rsidRPr="007C0CB5">
        <w:tab/>
        <w:t>получить достаточное количество пенсионных баллов за все годы работы - 30 баллов в 2026 году.</w:t>
      </w:r>
    </w:p>
    <w:p w14:paraId="71E84EB1" w14:textId="77777777" w:rsidR="004A4FB8" w:rsidRPr="007C0CB5" w:rsidRDefault="004A4FB8" w:rsidP="004A4FB8">
      <w:r w:rsidRPr="007C0CB5">
        <w:t>Чтобы получить предложение выйти на пенсию раньше срока, у предпенсионера должно быть достаточно страхового стажа и ИПК. Если условия выполнены, будущему пенсионеру останется лишь подписать документ о назначении пенсии досрочно и указать, как ему удобнее получать деньги - на почте или переводом на банковскую карту.</w:t>
      </w:r>
    </w:p>
    <w:p w14:paraId="78EDD785" w14:textId="77777777" w:rsidR="004A4FB8" w:rsidRPr="007C0CB5" w:rsidRDefault="004A4FB8" w:rsidP="004A4FB8">
      <w:r w:rsidRPr="007C0CB5">
        <w:t>Пенсия за выслугу лет</w:t>
      </w:r>
    </w:p>
    <w:p w14:paraId="57721342" w14:textId="77777777" w:rsidR="004A4FB8" w:rsidRPr="007C0CB5" w:rsidRDefault="004A4FB8" w:rsidP="004A4FB8">
      <w:r w:rsidRPr="007C0CB5">
        <w:t>В народе пенсию за выслугу лет считают досрочной, но это не совсем так. Она дополняет обычную пенсию. В то же время некоторые категории россиян, претендующие на нее, действительно могут оказаться на заслуженном отдыхе раньше.</w:t>
      </w:r>
    </w:p>
    <w:p w14:paraId="4E59B440" w14:textId="77777777" w:rsidR="004A4FB8" w:rsidRPr="007C0CB5" w:rsidRDefault="004A4FB8" w:rsidP="004A4FB8">
      <w:r w:rsidRPr="007C0CB5">
        <w:lastRenderedPageBreak/>
        <w:t>Пенсию за выслугу лет могут платить:</w:t>
      </w:r>
    </w:p>
    <w:p w14:paraId="6264DCF4" w14:textId="77777777" w:rsidR="004A4FB8" w:rsidRPr="007C0CB5" w:rsidRDefault="004A4FB8" w:rsidP="004A4FB8">
      <w:r w:rsidRPr="007C0CB5">
        <w:t>•</w:t>
      </w:r>
      <w:r w:rsidRPr="007C0CB5">
        <w:tab/>
        <w:t>военным;</w:t>
      </w:r>
    </w:p>
    <w:p w14:paraId="527D7773" w14:textId="77777777" w:rsidR="004A4FB8" w:rsidRPr="007C0CB5" w:rsidRDefault="004A4FB8" w:rsidP="004A4FB8">
      <w:r w:rsidRPr="007C0CB5">
        <w:t>•</w:t>
      </w:r>
      <w:r w:rsidRPr="007C0CB5">
        <w:tab/>
        <w:t>космонавтам;</w:t>
      </w:r>
    </w:p>
    <w:p w14:paraId="325C4574" w14:textId="77777777" w:rsidR="004A4FB8" w:rsidRPr="007C0CB5" w:rsidRDefault="004A4FB8" w:rsidP="004A4FB8">
      <w:r w:rsidRPr="007C0CB5">
        <w:t>•</w:t>
      </w:r>
      <w:r w:rsidRPr="007C0CB5">
        <w:tab/>
        <w:t>летчикам-испытателям;</w:t>
      </w:r>
    </w:p>
    <w:p w14:paraId="18E14258" w14:textId="77777777" w:rsidR="004A4FB8" w:rsidRPr="007C0CB5" w:rsidRDefault="004A4FB8" w:rsidP="004A4FB8">
      <w:r w:rsidRPr="007C0CB5">
        <w:t>•</w:t>
      </w:r>
      <w:r w:rsidRPr="007C0CB5">
        <w:tab/>
        <w:t>гражданским служащим, в том числе федеральным.</w:t>
      </w:r>
    </w:p>
    <w:p w14:paraId="14BADD39" w14:textId="77777777" w:rsidR="004A4FB8" w:rsidRPr="007C0CB5" w:rsidRDefault="004A4FB8" w:rsidP="004A4FB8">
      <w:r w:rsidRPr="007C0CB5">
        <w:t>То есть тем, кто заключил служебный договор с РФ через государственные органы власти. Такие должности собраны в отдельный реестр.</w:t>
      </w:r>
    </w:p>
    <w:p w14:paraId="5FC59079" w14:textId="77777777" w:rsidR="004A4FB8" w:rsidRPr="007C0CB5" w:rsidRDefault="004A4FB8" w:rsidP="004A4FB8">
      <w:r w:rsidRPr="007C0CB5">
        <w:t>20 лет</w:t>
      </w:r>
    </w:p>
    <w:p w14:paraId="394457B6" w14:textId="77777777" w:rsidR="004A4FB8" w:rsidRPr="007C0CB5" w:rsidRDefault="004A4FB8" w:rsidP="004A4FB8">
      <w:r w:rsidRPr="007C0CB5">
        <w:t>составляет стаж госслужащих для пенсии по выслуге лет в 2026 году</w:t>
      </w:r>
    </w:p>
    <w:p w14:paraId="0DE5AE39" w14:textId="77777777" w:rsidR="004A4FB8" w:rsidRPr="007C0CB5" w:rsidRDefault="004A4FB8" w:rsidP="004A4FB8">
      <w:r w:rsidRPr="007C0CB5">
        <w:t>Силовики</w:t>
      </w:r>
    </w:p>
    <w:p w14:paraId="3F5970A9" w14:textId="77777777" w:rsidR="004A4FB8" w:rsidRPr="007C0CB5" w:rsidRDefault="004A4FB8" w:rsidP="004A4FB8">
      <w:r w:rsidRPr="007C0CB5">
        <w:t>Также пенсию по выслуге лет могут получать силовики, их закон относит к военнослужащим. Речь идет о полицейских, прокурорах, сотрудниках ФСИН и так далее. У них пенсия по выслуге лет является заменой пенсии по старости.</w:t>
      </w:r>
    </w:p>
    <w:p w14:paraId="6543E6D3" w14:textId="77777777" w:rsidR="004A4FB8" w:rsidRPr="007C0CB5" w:rsidRDefault="004A4FB8" w:rsidP="004A4FB8">
      <w:r w:rsidRPr="007C0CB5">
        <w:t>Для получения военной пенсии им нужно:</w:t>
      </w:r>
    </w:p>
    <w:p w14:paraId="78FB07E9" w14:textId="77777777" w:rsidR="004A4FB8" w:rsidRPr="007C0CB5" w:rsidRDefault="004A4FB8" w:rsidP="004A4FB8">
      <w:r w:rsidRPr="007C0CB5">
        <w:t>•</w:t>
      </w:r>
      <w:r w:rsidRPr="007C0CB5">
        <w:tab/>
        <w:t>либо отслужить не меньше 20 лет (в том числе льготных) и уволиться в запас;</w:t>
      </w:r>
    </w:p>
    <w:p w14:paraId="516B7EFD" w14:textId="77777777" w:rsidR="004A4FB8" w:rsidRPr="007C0CB5" w:rsidRDefault="004A4FB8" w:rsidP="004A4FB8">
      <w:r w:rsidRPr="007C0CB5">
        <w:t>•</w:t>
      </w:r>
      <w:r w:rsidRPr="007C0CB5">
        <w:tab/>
        <w:t>либо отслужить не меньше 12,5 года, иметь общий рабочий стаж не меньше 25 лет и уволиться в запас, будучи старше 45 лет, в связи с состоянием здоровья или по достижении предельного возраста службы.</w:t>
      </w:r>
    </w:p>
    <w:p w14:paraId="23F387CE" w14:textId="77777777" w:rsidR="004A4FB8" w:rsidRPr="007C0CB5" w:rsidRDefault="004A4FB8" w:rsidP="004A4FB8">
      <w:r w:rsidRPr="007C0CB5">
        <w:t>Что такое льготный год?</w:t>
      </w:r>
    </w:p>
    <w:p w14:paraId="50AD9FC9" w14:textId="77777777" w:rsidR="004A4FB8" w:rsidRPr="007C0CB5" w:rsidRDefault="004A4FB8" w:rsidP="004A4FB8">
      <w:r w:rsidRPr="007C0CB5">
        <w:t>Льготный год - это срок, в который выслуга засчитывается по системе «год за два». Например, когда служба проходила в экстремальных погодных условиях или с риском для жизни. В частности, речь идет о космонавтах: испытателях, исследователях, инструкторах. Когда космонавт находится за пределами Земли, один месяц работы считается за пять.</w:t>
      </w:r>
    </w:p>
    <w:p w14:paraId="2FD7B378" w14:textId="77777777" w:rsidR="004A4FB8" w:rsidRPr="007C0CB5" w:rsidRDefault="004A4FB8" w:rsidP="004A4FB8">
      <w:r w:rsidRPr="007C0CB5">
        <w:t>Космонавты</w:t>
      </w:r>
    </w:p>
    <w:p w14:paraId="010CC715" w14:textId="77777777" w:rsidR="004A4FB8" w:rsidRPr="007C0CB5" w:rsidRDefault="004A4FB8" w:rsidP="004A4FB8">
      <w:r w:rsidRPr="007C0CB5">
        <w:t>Досрочную пенсию могут получить:</w:t>
      </w:r>
    </w:p>
    <w:p w14:paraId="623E24DA" w14:textId="77777777" w:rsidR="004A4FB8" w:rsidRPr="007C0CB5" w:rsidRDefault="004A4FB8" w:rsidP="004A4FB8">
      <w:r w:rsidRPr="007C0CB5">
        <w:t>•</w:t>
      </w:r>
      <w:r w:rsidRPr="007C0CB5">
        <w:tab/>
        <w:t>женщины, работавшие космонавтами, испытателями или инструкторами в течение 20 лет, из них в летно-испытательных подразделениях - не меньше 7,5 года;</w:t>
      </w:r>
    </w:p>
    <w:p w14:paraId="0518B031" w14:textId="77777777" w:rsidR="004A4FB8" w:rsidRPr="007C0CB5" w:rsidRDefault="004A4FB8" w:rsidP="004A4FB8">
      <w:r w:rsidRPr="007C0CB5">
        <w:t>•</w:t>
      </w:r>
      <w:r w:rsidRPr="007C0CB5">
        <w:tab/>
        <w:t>мужчины, работавшие в течение 25 лет на этих позициях, из них в летно-испытательных подразделениях - не меньше 10 лет.</w:t>
      </w:r>
    </w:p>
    <w:p w14:paraId="1F2C0372" w14:textId="77777777" w:rsidR="004A4FB8" w:rsidRPr="007C0CB5" w:rsidRDefault="004A4FB8" w:rsidP="004A4FB8">
      <w:r w:rsidRPr="007C0CB5">
        <w:t>Однако в том случае, если космонавты не в состоянии продолжать работать из-за проблем со здоровьем, они вправе выйти на пенсию на пять лет раньше: мужчины - через 20 лет, женщины - через 15 лет.</w:t>
      </w:r>
    </w:p>
    <w:p w14:paraId="768CF65E" w14:textId="77777777" w:rsidR="004A4FB8" w:rsidRPr="007C0CB5" w:rsidRDefault="004A4FB8" w:rsidP="004A4FB8">
      <w:r w:rsidRPr="007C0CB5">
        <w:t>Члены летно-испытательного состава</w:t>
      </w:r>
    </w:p>
    <w:p w14:paraId="18D458B4" w14:textId="77777777" w:rsidR="004A4FB8" w:rsidRPr="007C0CB5" w:rsidRDefault="004A4FB8" w:rsidP="004A4FB8">
      <w:r w:rsidRPr="007C0CB5">
        <w:t>На пенсию по выслуге лет могут претендовать:</w:t>
      </w:r>
    </w:p>
    <w:p w14:paraId="255BC217" w14:textId="77777777" w:rsidR="004A4FB8" w:rsidRPr="007C0CB5" w:rsidRDefault="004A4FB8" w:rsidP="004A4FB8">
      <w:r w:rsidRPr="007C0CB5">
        <w:t>•</w:t>
      </w:r>
      <w:r w:rsidRPr="007C0CB5">
        <w:tab/>
        <w:t>летчики-испытатели и десантники;</w:t>
      </w:r>
    </w:p>
    <w:p w14:paraId="4C31B7E2" w14:textId="77777777" w:rsidR="004A4FB8" w:rsidRPr="007C0CB5" w:rsidRDefault="004A4FB8" w:rsidP="004A4FB8">
      <w:r w:rsidRPr="007C0CB5">
        <w:lastRenderedPageBreak/>
        <w:t>•</w:t>
      </w:r>
      <w:r w:rsidRPr="007C0CB5">
        <w:tab/>
        <w:t>инженеры и техники, которые сдают и принимают летательные аппараты и/или их части;</w:t>
      </w:r>
    </w:p>
    <w:p w14:paraId="2A68368A" w14:textId="77777777" w:rsidR="004A4FB8" w:rsidRPr="007C0CB5" w:rsidRDefault="004A4FB8" w:rsidP="004A4FB8">
      <w:r w:rsidRPr="007C0CB5">
        <w:t>•</w:t>
      </w:r>
      <w:r w:rsidRPr="007C0CB5">
        <w:tab/>
        <w:t>руководители летно-испытательных служб, которые могут участвовать в полетах; инспекторы, которые проверяют летный состав.</w:t>
      </w:r>
    </w:p>
    <w:p w14:paraId="7B011303" w14:textId="77777777" w:rsidR="004A4FB8" w:rsidRPr="007C0CB5" w:rsidRDefault="004A4FB8" w:rsidP="004A4FB8">
      <w:r w:rsidRPr="007C0CB5">
        <w:t>Этим категориям граждан пенсия по выслуге лет назначается совместно со страховой пенсией по старости, которую можно получить досрочно на общих основаниях, набрав нужное количество стажа и ИПК (не менее 30 баллов).</w:t>
      </w:r>
    </w:p>
    <w:p w14:paraId="734353D8" w14:textId="77777777" w:rsidR="004A4FB8" w:rsidRPr="007C0CB5" w:rsidRDefault="004A4FB8" w:rsidP="004A4FB8">
      <w:r w:rsidRPr="007C0CB5">
        <w:t>Досрочную пенсию могут получить:</w:t>
      </w:r>
    </w:p>
    <w:p w14:paraId="78F48C1D" w14:textId="77777777" w:rsidR="004A4FB8" w:rsidRPr="007C0CB5" w:rsidRDefault="004A4FB8" w:rsidP="004A4FB8">
      <w:r w:rsidRPr="007C0CB5">
        <w:t>•</w:t>
      </w:r>
      <w:r w:rsidRPr="007C0CB5">
        <w:tab/>
        <w:t>женщины: прослужившие летчиками-испытателями, проработавшие летчиками гражданской авиации или инженерами-техниками 20 лет;</w:t>
      </w:r>
    </w:p>
    <w:p w14:paraId="58B01E1C" w14:textId="77777777" w:rsidR="004A4FB8" w:rsidRPr="007C0CB5" w:rsidRDefault="004A4FB8" w:rsidP="004A4FB8">
      <w:r w:rsidRPr="007C0CB5">
        <w:t>•</w:t>
      </w:r>
      <w:r w:rsidRPr="007C0CB5">
        <w:tab/>
        <w:t>мужчины: проработавшие в этих сферах 25 лет.</w:t>
      </w:r>
    </w:p>
    <w:p w14:paraId="777FEF76" w14:textId="77777777" w:rsidR="004A4FB8" w:rsidRPr="007C0CB5" w:rsidRDefault="004A4FB8" w:rsidP="004A4FB8">
      <w:r w:rsidRPr="007C0CB5">
        <w:t>Выйти на пенсию досрочно по болезни можно на тех же условиях, что и у космонавтов: на пять лет раньше.</w:t>
      </w:r>
    </w:p>
    <w:p w14:paraId="18D8B7F3" w14:textId="77777777" w:rsidR="004A4FB8" w:rsidRPr="007C0CB5" w:rsidRDefault="004A4FB8" w:rsidP="004A4FB8">
      <w:r w:rsidRPr="007C0CB5">
        <w:t>Досрочная пенсия для тех, кто работал во вредных условиях</w:t>
      </w:r>
    </w:p>
    <w:p w14:paraId="4D15A6C4" w14:textId="77777777" w:rsidR="004A4FB8" w:rsidRPr="007C0CB5" w:rsidRDefault="004A4FB8" w:rsidP="004A4FB8">
      <w:r w:rsidRPr="007C0CB5">
        <w:t>В народе ее еще называют пенсией по вредности. На нее могут претендовать люди со стажем работы в условиях, которые могли негативно сказаться на их здоровье. Мужчины могут оформить такую пенсию в 50 лет, а женщины - в 45 в случае, если условия работы были вредными, либо если работы велись под землей или в горячих цехах.</w:t>
      </w:r>
    </w:p>
    <w:p w14:paraId="52AB949A" w14:textId="77777777" w:rsidR="004A4FB8" w:rsidRPr="007C0CB5" w:rsidRDefault="004A4FB8" w:rsidP="004A4FB8">
      <w:r w:rsidRPr="007C0CB5">
        <w:t>Претендующие на досрочную пенсию из-за вредных условий труда россияне вместе с необходимым стажем должны набрать 30 ИПК</w:t>
      </w:r>
    </w:p>
    <w:p w14:paraId="1B70CB43" w14:textId="77777777" w:rsidR="004A4FB8" w:rsidRPr="007C0CB5" w:rsidRDefault="004A4FB8" w:rsidP="004A4FB8">
      <w:r w:rsidRPr="007C0CB5">
        <w:t>Полный список профессий, которые подпадают под эту категорию, утвердили еще в 1991 году.</w:t>
      </w:r>
    </w:p>
    <w:p w14:paraId="513291B8" w14:textId="77777777" w:rsidR="004A4FB8" w:rsidRPr="007C0CB5" w:rsidRDefault="004A4FB8" w:rsidP="004A4FB8">
      <w:r w:rsidRPr="007C0CB5">
        <w:t>Возраст выхода на пенсию в зависимости от числа лет, отработанных во вредных условиях</w:t>
      </w:r>
    </w:p>
    <w:p w14:paraId="1C0D2B85" w14:textId="77777777" w:rsidR="004A4FB8" w:rsidRPr="007C0CB5" w:rsidRDefault="004A4FB8" w:rsidP="004A4FB8">
      <w:r w:rsidRPr="007C0CB5">
        <w:t>Каждый год работы во вредных условиях уменьшает возраст выхода на пенсию в случае, если половину или более половины стажа составляет труд в таких условиях.</w:t>
      </w:r>
    </w:p>
    <w:p w14:paraId="404B4178" w14:textId="77777777" w:rsidR="004A4FB8" w:rsidRPr="007C0CB5" w:rsidRDefault="004A4FB8" w:rsidP="004A4FB8">
      <w:r w:rsidRPr="007C0CB5">
        <w:t>Для мужчин:</w:t>
      </w:r>
    </w:p>
    <w:p w14:paraId="221B5C42" w14:textId="77777777" w:rsidR="004A4FB8" w:rsidRPr="007C0CB5" w:rsidRDefault="004A4FB8" w:rsidP="004A4FB8">
      <w:r w:rsidRPr="007C0CB5">
        <w:t>•</w:t>
      </w:r>
      <w:r w:rsidRPr="007C0CB5">
        <w:tab/>
        <w:t>при пяти годах работы во вредных условиях выйти на пенсию можно в 55 лет;</w:t>
      </w:r>
    </w:p>
    <w:p w14:paraId="0EAF0448" w14:textId="77777777" w:rsidR="004A4FB8" w:rsidRPr="007C0CB5" w:rsidRDefault="004A4FB8" w:rsidP="004A4FB8">
      <w:r w:rsidRPr="007C0CB5">
        <w:t>•</w:t>
      </w:r>
      <w:r w:rsidRPr="007C0CB5">
        <w:tab/>
        <w:t>при шести - в 54 года;</w:t>
      </w:r>
    </w:p>
    <w:p w14:paraId="6B43E963" w14:textId="77777777" w:rsidR="004A4FB8" w:rsidRPr="007C0CB5" w:rsidRDefault="004A4FB8" w:rsidP="004A4FB8">
      <w:r w:rsidRPr="007C0CB5">
        <w:t>•</w:t>
      </w:r>
      <w:r w:rsidRPr="007C0CB5">
        <w:tab/>
        <w:t>при семи - в 53 года;</w:t>
      </w:r>
    </w:p>
    <w:p w14:paraId="275D73C0" w14:textId="77777777" w:rsidR="004A4FB8" w:rsidRPr="007C0CB5" w:rsidRDefault="004A4FB8" w:rsidP="004A4FB8">
      <w:r w:rsidRPr="007C0CB5">
        <w:t>•</w:t>
      </w:r>
      <w:r w:rsidRPr="007C0CB5">
        <w:tab/>
        <w:t>при восьми - в 52 года;</w:t>
      </w:r>
    </w:p>
    <w:p w14:paraId="472E5F19" w14:textId="77777777" w:rsidR="004A4FB8" w:rsidRPr="007C0CB5" w:rsidRDefault="004A4FB8" w:rsidP="004A4FB8">
      <w:r w:rsidRPr="007C0CB5">
        <w:t>•</w:t>
      </w:r>
      <w:r w:rsidRPr="007C0CB5">
        <w:tab/>
        <w:t>при девяти - в 51 год;</w:t>
      </w:r>
    </w:p>
    <w:p w14:paraId="59030D75" w14:textId="77777777" w:rsidR="004A4FB8" w:rsidRPr="007C0CB5" w:rsidRDefault="004A4FB8" w:rsidP="004A4FB8">
      <w:r w:rsidRPr="007C0CB5">
        <w:t>•</w:t>
      </w:r>
      <w:r w:rsidRPr="007C0CB5">
        <w:tab/>
        <w:t>при 10 - в 50 лет.</w:t>
      </w:r>
    </w:p>
    <w:p w14:paraId="6528375D" w14:textId="77777777" w:rsidR="004A4FB8" w:rsidRPr="007C0CB5" w:rsidRDefault="004A4FB8" w:rsidP="004A4FB8">
      <w:r w:rsidRPr="007C0CB5">
        <w:t>Для женщин:</w:t>
      </w:r>
    </w:p>
    <w:p w14:paraId="52E0E046" w14:textId="77777777" w:rsidR="004A4FB8" w:rsidRPr="007C0CB5" w:rsidRDefault="004A4FB8" w:rsidP="004A4FB8">
      <w:r w:rsidRPr="007C0CB5">
        <w:t>•</w:t>
      </w:r>
      <w:r w:rsidRPr="007C0CB5">
        <w:tab/>
        <w:t>при стаже как минимум в три года и девять месяцев выйти на пенсию можно в 52 года;</w:t>
      </w:r>
    </w:p>
    <w:p w14:paraId="1808B014" w14:textId="77777777" w:rsidR="004A4FB8" w:rsidRPr="007C0CB5" w:rsidRDefault="004A4FB8" w:rsidP="004A4FB8">
      <w:r w:rsidRPr="007C0CB5">
        <w:t>•</w:t>
      </w:r>
      <w:r w:rsidRPr="007C0CB5">
        <w:tab/>
        <w:t>при четырех годах - в 51 год;</w:t>
      </w:r>
    </w:p>
    <w:p w14:paraId="2057B028" w14:textId="77777777" w:rsidR="004A4FB8" w:rsidRPr="007C0CB5" w:rsidRDefault="004A4FB8" w:rsidP="004A4FB8">
      <w:r w:rsidRPr="007C0CB5">
        <w:lastRenderedPageBreak/>
        <w:t>•</w:t>
      </w:r>
      <w:r w:rsidRPr="007C0CB5">
        <w:tab/>
        <w:t>при пяти - в 50 лет;</w:t>
      </w:r>
    </w:p>
    <w:p w14:paraId="5F0DAD8B" w14:textId="77777777" w:rsidR="004A4FB8" w:rsidRPr="007C0CB5" w:rsidRDefault="004A4FB8" w:rsidP="004A4FB8">
      <w:r w:rsidRPr="007C0CB5">
        <w:t>•</w:t>
      </w:r>
      <w:r w:rsidRPr="007C0CB5">
        <w:tab/>
        <w:t>при шести - в 49 лет;</w:t>
      </w:r>
    </w:p>
    <w:p w14:paraId="2AC7A47C" w14:textId="77777777" w:rsidR="004A4FB8" w:rsidRPr="007C0CB5" w:rsidRDefault="004A4FB8" w:rsidP="004A4FB8">
      <w:r w:rsidRPr="007C0CB5">
        <w:t>•</w:t>
      </w:r>
      <w:r w:rsidRPr="007C0CB5">
        <w:tab/>
        <w:t>при семи - в 48 лет;</w:t>
      </w:r>
    </w:p>
    <w:p w14:paraId="47FDED9B" w14:textId="77777777" w:rsidR="004A4FB8" w:rsidRPr="007C0CB5" w:rsidRDefault="004A4FB8" w:rsidP="004A4FB8">
      <w:r w:rsidRPr="007C0CB5">
        <w:t>•</w:t>
      </w:r>
      <w:r w:rsidRPr="007C0CB5">
        <w:tab/>
        <w:t>при семи с половиной - в 45 лет.</w:t>
      </w:r>
    </w:p>
    <w:p w14:paraId="24A5EF28" w14:textId="77777777" w:rsidR="004A4FB8" w:rsidRPr="007C0CB5" w:rsidRDefault="004A4FB8" w:rsidP="004A4FB8">
      <w:r w:rsidRPr="007C0CB5">
        <w:t>Досрочная пенсия для тех, кто работал в тяжелых условиях</w:t>
      </w:r>
    </w:p>
    <w:p w14:paraId="0CD4A887" w14:textId="77777777" w:rsidR="004A4FB8" w:rsidRPr="007C0CB5" w:rsidRDefault="004A4FB8" w:rsidP="004A4FB8">
      <w:r w:rsidRPr="007C0CB5">
        <w:t>Список профессий с тяжелыми условиями труда также закреплен официально. В него входят, например, камнетесы, кочегары, работники транспортной сферы, морского и речного флота.</w:t>
      </w:r>
    </w:p>
    <w:p w14:paraId="5551F219" w14:textId="77777777" w:rsidR="004A4FB8" w:rsidRPr="007C0CB5" w:rsidRDefault="004A4FB8" w:rsidP="004A4FB8">
      <w:r w:rsidRPr="007C0CB5">
        <w:t>Чтобы выйти на пенсию досрочно, мужчины должны накопить не менее 25 лет общего страхового стажа, женщины - не менее 20 лет. При этом стаж на работе с тяжелыми условиями должен составлять не менее половины от этого срока: 12 лет и 6 месяцев, а также 10 лет соответственно.</w:t>
      </w:r>
    </w:p>
    <w:p w14:paraId="43C1859E" w14:textId="77777777" w:rsidR="004A4FB8" w:rsidRPr="007C0CB5" w:rsidRDefault="004A4FB8" w:rsidP="004A4FB8">
      <w:r w:rsidRPr="007C0CB5">
        <w:t>В том случае, если работа в тяжелых условиях заняла половину или более общего стажа, каждые 2 года у женщин и 2,5 года у мужчин снижают возрастную планку выхода на пенсию на один год.</w:t>
      </w:r>
    </w:p>
    <w:p w14:paraId="722FE4BF" w14:textId="77777777" w:rsidR="004A4FB8" w:rsidRPr="007C0CB5" w:rsidRDefault="004A4FB8" w:rsidP="004A4FB8">
      <w:r w:rsidRPr="007C0CB5">
        <w:t>Возраст выхода на пенсию в зависимости от числа лет, отработанных во вредных условиях</w:t>
      </w:r>
    </w:p>
    <w:p w14:paraId="3267783C" w14:textId="77777777" w:rsidR="004A4FB8" w:rsidRPr="007C0CB5" w:rsidRDefault="004A4FB8" w:rsidP="004A4FB8">
      <w:r w:rsidRPr="007C0CB5">
        <w:t>Для мужчин:</w:t>
      </w:r>
    </w:p>
    <w:p w14:paraId="467C7195" w14:textId="77777777" w:rsidR="004A4FB8" w:rsidRPr="007C0CB5" w:rsidRDefault="004A4FB8" w:rsidP="004A4FB8">
      <w:r w:rsidRPr="007C0CB5">
        <w:t>•</w:t>
      </w:r>
      <w:r w:rsidRPr="007C0CB5">
        <w:tab/>
        <w:t>в 58 лет - если стаж во вредных условиях шесть лет и три месяца;</w:t>
      </w:r>
    </w:p>
    <w:p w14:paraId="2F1E4E87" w14:textId="77777777" w:rsidR="004A4FB8" w:rsidRPr="007C0CB5" w:rsidRDefault="004A4FB8" w:rsidP="004A4FB8">
      <w:r w:rsidRPr="007C0CB5">
        <w:t>•</w:t>
      </w:r>
      <w:r w:rsidRPr="007C0CB5">
        <w:tab/>
        <w:t>в 57 лет - если стаж семь лет и шесть месяцев;</w:t>
      </w:r>
    </w:p>
    <w:p w14:paraId="38B74C03" w14:textId="77777777" w:rsidR="004A4FB8" w:rsidRPr="007C0CB5" w:rsidRDefault="004A4FB8" w:rsidP="004A4FB8">
      <w:r w:rsidRPr="007C0CB5">
        <w:t>•</w:t>
      </w:r>
      <w:r w:rsidRPr="007C0CB5">
        <w:tab/>
        <w:t>в 56 лет - если стаж как минимум 10 лет;</w:t>
      </w:r>
    </w:p>
    <w:p w14:paraId="6AEBE70E" w14:textId="77777777" w:rsidR="004A4FB8" w:rsidRPr="007C0CB5" w:rsidRDefault="004A4FB8" w:rsidP="004A4FB8">
      <w:r w:rsidRPr="007C0CB5">
        <w:t>•</w:t>
      </w:r>
      <w:r w:rsidRPr="007C0CB5">
        <w:tab/>
        <w:t>в 55 лет - если стаж 12 лет и шесть месяцев.</w:t>
      </w:r>
    </w:p>
    <w:p w14:paraId="770BE75D" w14:textId="77777777" w:rsidR="004A4FB8" w:rsidRPr="007C0CB5" w:rsidRDefault="004A4FB8" w:rsidP="004A4FB8">
      <w:r w:rsidRPr="007C0CB5">
        <w:t>Для женщин:</w:t>
      </w:r>
    </w:p>
    <w:p w14:paraId="1EB7CE8D" w14:textId="77777777" w:rsidR="004A4FB8" w:rsidRPr="007C0CB5" w:rsidRDefault="004A4FB8" w:rsidP="004A4FB8">
      <w:r w:rsidRPr="007C0CB5">
        <w:t>•</w:t>
      </w:r>
      <w:r w:rsidRPr="007C0CB5">
        <w:tab/>
        <w:t>в 53 года - если стаж работы во вредных условиях пять лет;</w:t>
      </w:r>
    </w:p>
    <w:p w14:paraId="0C7BC321" w14:textId="77777777" w:rsidR="004A4FB8" w:rsidRPr="007C0CB5" w:rsidRDefault="004A4FB8" w:rsidP="004A4FB8">
      <w:r w:rsidRPr="007C0CB5">
        <w:t>•</w:t>
      </w:r>
      <w:r w:rsidRPr="007C0CB5">
        <w:tab/>
        <w:t>в 52 года - если стаж шесть лет;</w:t>
      </w:r>
    </w:p>
    <w:p w14:paraId="02F97C8B" w14:textId="77777777" w:rsidR="004A4FB8" w:rsidRPr="007C0CB5" w:rsidRDefault="004A4FB8" w:rsidP="004A4FB8">
      <w:r w:rsidRPr="007C0CB5">
        <w:t>•</w:t>
      </w:r>
      <w:r w:rsidRPr="007C0CB5">
        <w:tab/>
        <w:t>в 51 год - если стаж восемь лет;</w:t>
      </w:r>
    </w:p>
    <w:p w14:paraId="382B92C6" w14:textId="77777777" w:rsidR="004A4FB8" w:rsidRPr="007C0CB5" w:rsidRDefault="004A4FB8" w:rsidP="004A4FB8">
      <w:r w:rsidRPr="007C0CB5">
        <w:t>•</w:t>
      </w:r>
      <w:r w:rsidRPr="007C0CB5">
        <w:tab/>
        <w:t>в 50 лет - если стаж 10 лет.</w:t>
      </w:r>
    </w:p>
    <w:p w14:paraId="7AAA8B32" w14:textId="77777777" w:rsidR="004A4FB8" w:rsidRPr="007C0CB5" w:rsidRDefault="004A4FB8" w:rsidP="004A4FB8">
      <w:r w:rsidRPr="007C0CB5">
        <w:t>Кроме того, у будущих пенсионеров должно быть достаточно ИПК - не менее 30.</w:t>
      </w:r>
    </w:p>
    <w:p w14:paraId="7BAB0920" w14:textId="77777777" w:rsidR="004A4FB8" w:rsidRPr="007C0CB5" w:rsidRDefault="004A4FB8" w:rsidP="004A4FB8">
      <w:r w:rsidRPr="007C0CB5">
        <w:t>Досрочная пенсия жителям Крайнего Севера и приравненных к ним территорий</w:t>
      </w:r>
    </w:p>
    <w:p w14:paraId="6B8A1C84" w14:textId="77777777" w:rsidR="004A4FB8" w:rsidRPr="007C0CB5" w:rsidRDefault="004A4FB8" w:rsidP="004A4FB8">
      <w:r w:rsidRPr="007C0CB5">
        <w:t>Люди, которые выработали северный стаж, имеют право на досрочное назначение пенсии. Для этого необходимо 15 лет проработать на Крайнем Севере или не менее 20 лет - в регионах, которые к нему приравнены. Кроме досрочной пенсии, за северный стаж положены надбавки - 50 процентов к фиксированной выплате за стаж на Крайнем Севере и 30 процентов - за стаж в приравненных регионах.</w:t>
      </w:r>
    </w:p>
    <w:p w14:paraId="2C74D297" w14:textId="77777777" w:rsidR="004A4FB8" w:rsidRPr="007C0CB5" w:rsidRDefault="004A4FB8" w:rsidP="004A4FB8">
      <w:r w:rsidRPr="007C0CB5">
        <w:t xml:space="preserve">Тем, у кого нет необходимого стажа работы в соответствующих регионах, выплачивают надбавку к пенсии за фактическое проживание на Севере. В этом случае фиксированную часть пенсии умножают на районный коэффициент. Однако в таком случае у гражданина не будет права на досрочный выход на пенсию. Кроме того, если пенсионер решит </w:t>
      </w:r>
      <w:r w:rsidRPr="007C0CB5">
        <w:lastRenderedPageBreak/>
        <w:t>переехать в более южную область, где не действуют северные надбавки, то фиксированная выплата к его страховой пенсии будет устанавливаться на общих основаниях, без умножения на районный коэффициент.</w:t>
      </w:r>
    </w:p>
    <w:p w14:paraId="18BFAE38" w14:textId="77777777" w:rsidR="004A4FB8" w:rsidRPr="007C0CB5" w:rsidRDefault="004A4FB8" w:rsidP="004A4FB8">
      <w:r w:rsidRPr="007C0CB5">
        <w:t>Если пенсионер выработал нужное количество стажа и проживает на Севере, то надбавку ему начислят по одному основанию, наиболее выгодному.</w:t>
      </w:r>
    </w:p>
    <w:p w14:paraId="58E74F6E" w14:textId="77777777" w:rsidR="004A4FB8" w:rsidRPr="007C0CB5" w:rsidRDefault="004A4FB8" w:rsidP="004A4FB8">
      <w:r w:rsidRPr="007C0CB5">
        <w:t>Чтобы выйти на «северную» пенсию досрочно, нужно соблюсти основные условия:</w:t>
      </w:r>
    </w:p>
    <w:p w14:paraId="3CDF263F" w14:textId="77777777" w:rsidR="004A4FB8" w:rsidRPr="007C0CB5" w:rsidRDefault="004A4FB8" w:rsidP="004A4FB8">
      <w:r w:rsidRPr="007C0CB5">
        <w:t>•</w:t>
      </w:r>
      <w:r w:rsidRPr="007C0CB5">
        <w:tab/>
        <w:t>общий страховой стаж для мужчин - 25 лет, для женщин - 20;</w:t>
      </w:r>
    </w:p>
    <w:p w14:paraId="57CB1F51" w14:textId="77777777" w:rsidR="004A4FB8" w:rsidRPr="007C0CB5" w:rsidRDefault="004A4FB8" w:rsidP="004A4FB8">
      <w:r w:rsidRPr="007C0CB5">
        <w:t>•</w:t>
      </w:r>
      <w:r w:rsidRPr="007C0CB5">
        <w:tab/>
        <w:t>ИПК - не менее 30.</w:t>
      </w:r>
    </w:p>
    <w:p w14:paraId="267D5DDD" w14:textId="77777777" w:rsidR="004A4FB8" w:rsidRPr="007C0CB5" w:rsidRDefault="004A4FB8" w:rsidP="004A4FB8">
      <w:r w:rsidRPr="007C0CB5">
        <w:t>В 2026 году досрочно на «северную» пенсию уйдут женщины 1972 года рождения (54 года) и мужчины 1967 года рождения (59 лет)</w:t>
      </w:r>
    </w:p>
    <w:p w14:paraId="3286AF4B" w14:textId="77777777" w:rsidR="004A4FB8" w:rsidRPr="007C0CB5" w:rsidRDefault="004A4FB8" w:rsidP="004A4FB8">
      <w:r w:rsidRPr="007C0CB5">
        <w:t>К 2028 году возраст для назначения «северной» пенсии увеличивается до 60 лет для мужчин и 55 - для женщин.</w:t>
      </w:r>
    </w:p>
    <w:p w14:paraId="73FF9913" w14:textId="77777777" w:rsidR="004A4FB8" w:rsidRPr="007C0CB5" w:rsidRDefault="004A4FB8" w:rsidP="004A4FB8">
      <w:r w:rsidRPr="007C0CB5">
        <w:t>Если северного стажа недостаточно</w:t>
      </w:r>
    </w:p>
    <w:p w14:paraId="2FA05D06" w14:textId="77777777" w:rsidR="004A4FB8" w:rsidRPr="007C0CB5" w:rsidRDefault="004A4FB8" w:rsidP="004A4FB8">
      <w:r w:rsidRPr="007C0CB5">
        <w:t>Если северного стажа для выхода на пенсию недостаточно, но россиянин набрал необходимое количество общего стажа и отработал больше 7,5 года на Севере, то каждый последующий год, отработанный на Крайнем Севере, будет снижать пенсионный возраст для такого человека на четыре месяца.</w:t>
      </w:r>
    </w:p>
    <w:p w14:paraId="361D710B" w14:textId="77777777" w:rsidR="004A4FB8" w:rsidRPr="007C0CB5" w:rsidRDefault="004A4FB8" w:rsidP="004A4FB8">
      <w:r w:rsidRPr="007C0CB5">
        <w:t>Если у женщины со стажем на Крайнем Севере двое и более детей</w:t>
      </w:r>
    </w:p>
    <w:p w14:paraId="22867FE0" w14:textId="77777777" w:rsidR="004A4FB8" w:rsidRPr="007C0CB5" w:rsidRDefault="004A4FB8" w:rsidP="004A4FB8">
      <w:r w:rsidRPr="007C0CB5">
        <w:t>Женщина, родившая двух детей и больше, а также проработавшая 12 лет на Крайнем Севере или 17 лет в приравненных к нему регионах, сможет выйти на пенсию в 50 лет. При этом общий стаж должен быть не меньше 20 лет, а количество пенсионных баллов - не меньше 30.</w:t>
      </w:r>
    </w:p>
    <w:p w14:paraId="1CE475CA" w14:textId="77777777" w:rsidR="004A4FB8" w:rsidRPr="007C0CB5" w:rsidRDefault="004A4FB8" w:rsidP="004A4FB8">
      <w:r w:rsidRPr="007C0CB5">
        <w:t>Если это оленеводы, рыбаки, охотники</w:t>
      </w:r>
    </w:p>
    <w:p w14:paraId="03878FD1" w14:textId="77777777" w:rsidR="004A4FB8" w:rsidRPr="007C0CB5" w:rsidRDefault="004A4FB8" w:rsidP="004A4FB8">
      <w:r w:rsidRPr="007C0CB5">
        <w:t>Люди, которые постоянно живут на Крайнем Севере и на приравненных к нему территориях и много лет работают оленеводами, охотниками-промысловиками или рыбаками, они также имеют право получить пенсию досрочно при соблюдении условий:</w:t>
      </w:r>
    </w:p>
    <w:p w14:paraId="02A4F8B5" w14:textId="77777777" w:rsidR="004A4FB8" w:rsidRPr="007C0CB5" w:rsidRDefault="004A4FB8" w:rsidP="004A4FB8">
      <w:r w:rsidRPr="007C0CB5">
        <w:t>•</w:t>
      </w:r>
      <w:r w:rsidRPr="007C0CB5">
        <w:tab/>
        <w:t>стаж для мужчин - 25 лет;</w:t>
      </w:r>
    </w:p>
    <w:p w14:paraId="0DE5D893" w14:textId="77777777" w:rsidR="004A4FB8" w:rsidRPr="007C0CB5" w:rsidRDefault="004A4FB8" w:rsidP="004A4FB8">
      <w:r w:rsidRPr="007C0CB5">
        <w:t>•</w:t>
      </w:r>
      <w:r w:rsidRPr="007C0CB5">
        <w:tab/>
        <w:t>стаж для женщин - 20 лет;</w:t>
      </w:r>
    </w:p>
    <w:p w14:paraId="45B2484F" w14:textId="77777777" w:rsidR="004A4FB8" w:rsidRPr="007C0CB5" w:rsidRDefault="004A4FB8" w:rsidP="004A4FB8">
      <w:r w:rsidRPr="007C0CB5">
        <w:t>•</w:t>
      </w:r>
      <w:r w:rsidRPr="007C0CB5">
        <w:tab/>
        <w:t>ИПК - не ниже 30 для обоих полов.</w:t>
      </w:r>
    </w:p>
    <w:p w14:paraId="638CE56D" w14:textId="77777777" w:rsidR="004A4FB8" w:rsidRPr="007C0CB5" w:rsidRDefault="004A4FB8" w:rsidP="004A4FB8">
      <w:r w:rsidRPr="007C0CB5">
        <w:t>Если эти условия соблюдены, мужчины могут выйти на заслуженный отдых в 50 лет, а женщины - уже в 45.</w:t>
      </w:r>
    </w:p>
    <w:p w14:paraId="2F4A6190" w14:textId="77777777" w:rsidR="004A4FB8" w:rsidRPr="007C0CB5" w:rsidRDefault="004A4FB8" w:rsidP="004A4FB8">
      <w:r w:rsidRPr="007C0CB5">
        <w:t>Если это коренные малочисленные народы</w:t>
      </w:r>
    </w:p>
    <w:p w14:paraId="538D986B" w14:textId="77777777" w:rsidR="004A4FB8" w:rsidRPr="007C0CB5" w:rsidRDefault="004A4FB8" w:rsidP="004A4FB8">
      <w:r w:rsidRPr="007C0CB5">
        <w:t>Россияне, которые относятся к коренным малочисленным народам Севера и постоянно проживают на этих территориях, тоже могут досрочно выйти на пенсию: мужчины - в 55 лет, женщины - в 50.</w:t>
      </w:r>
    </w:p>
    <w:p w14:paraId="7A1D292B" w14:textId="77777777" w:rsidR="004A4FB8" w:rsidRPr="007C0CB5" w:rsidRDefault="004A4FB8" w:rsidP="004A4FB8">
      <w:r w:rsidRPr="007C0CB5">
        <w:t>Среди таких народов - эскимосы, эвенки, ненцы, манси, алеуты, вепсы.</w:t>
      </w:r>
    </w:p>
    <w:p w14:paraId="4BC150D4" w14:textId="77777777" w:rsidR="004A4FB8" w:rsidRPr="007C0CB5" w:rsidRDefault="004A4FB8" w:rsidP="004A4FB8">
      <w:r w:rsidRPr="007C0CB5">
        <w:t>Досрочная пенсия педагогам</w:t>
      </w:r>
    </w:p>
    <w:p w14:paraId="5246B8BF" w14:textId="77777777" w:rsidR="004A4FB8" w:rsidRPr="007C0CB5" w:rsidRDefault="004A4FB8" w:rsidP="004A4FB8">
      <w:r w:rsidRPr="007C0CB5">
        <w:lastRenderedPageBreak/>
        <w:t>Независимо от возраста педагоги могут досрочно уйти на пенсию, если отработали не менее 25 лет в школе или колледже на должности учителя, завуча или директора. Также нужно накопить не менее 30 ИПК.</w:t>
      </w:r>
    </w:p>
    <w:p w14:paraId="7E2A4828" w14:textId="77777777" w:rsidR="004A4FB8" w:rsidRPr="007C0CB5" w:rsidRDefault="004A4FB8" w:rsidP="004A4FB8">
      <w:r w:rsidRPr="007C0CB5">
        <w:t>Однако с 2023 года действует период отсрочки выхода на пенсию, который постепенно увеличивается до пяти лет. Таким образом, в 2026 году на пенсию уйдут те, кто выработал педагогический стаж и накопил 30 ИПК еще в 2022 году. А те, кто выполнил эти условия в 2023-м, смогут получить пенсию с 2028-го.</w:t>
      </w:r>
    </w:p>
    <w:p w14:paraId="371F1F64" w14:textId="77777777" w:rsidR="004A4FB8" w:rsidRPr="007C0CB5" w:rsidRDefault="004A4FB8" w:rsidP="004A4FB8">
      <w:r w:rsidRPr="007C0CB5">
        <w:t>Педагоги, которые выработали «трудовую норму» в 2026 году, получат право на досрочную пенсию в 2031-м</w:t>
      </w:r>
    </w:p>
    <w:p w14:paraId="400418B8" w14:textId="77777777" w:rsidR="004A4FB8" w:rsidRPr="007C0CB5" w:rsidRDefault="004A4FB8" w:rsidP="004A4FB8">
      <w:r w:rsidRPr="007C0CB5">
        <w:t>Досрочная пенсия медицинским работникам</w:t>
      </w:r>
    </w:p>
    <w:p w14:paraId="280F934B" w14:textId="77777777" w:rsidR="004A4FB8" w:rsidRPr="007C0CB5" w:rsidRDefault="004A4FB8" w:rsidP="004A4FB8">
      <w:r w:rsidRPr="007C0CB5">
        <w:t>Чтобы уйти на пенсию раньше, медикам необходимо накопить определенное количество стажа - в зависимости от того, где именно они работают:</w:t>
      </w:r>
    </w:p>
    <w:p w14:paraId="7892704C" w14:textId="77777777" w:rsidR="004A4FB8" w:rsidRPr="007C0CB5" w:rsidRDefault="004A4FB8" w:rsidP="004A4FB8">
      <w:r w:rsidRPr="007C0CB5">
        <w:t>•</w:t>
      </w:r>
      <w:r w:rsidRPr="007C0CB5">
        <w:tab/>
        <w:t>25 лет - в сельской местности;</w:t>
      </w:r>
    </w:p>
    <w:p w14:paraId="24EAFB76" w14:textId="77777777" w:rsidR="004A4FB8" w:rsidRPr="007C0CB5" w:rsidRDefault="004A4FB8" w:rsidP="004A4FB8">
      <w:r w:rsidRPr="007C0CB5">
        <w:t>•</w:t>
      </w:r>
      <w:r w:rsidRPr="007C0CB5">
        <w:tab/>
        <w:t>30 лет - в городе;</w:t>
      </w:r>
    </w:p>
    <w:p w14:paraId="65BDAE43" w14:textId="77777777" w:rsidR="004A4FB8" w:rsidRPr="007C0CB5" w:rsidRDefault="004A4FB8" w:rsidP="004A4FB8">
      <w:r w:rsidRPr="007C0CB5">
        <w:t>•</w:t>
      </w:r>
      <w:r w:rsidRPr="007C0CB5">
        <w:tab/>
        <w:t>30 лет - и в городе, и в деревне.</w:t>
      </w:r>
    </w:p>
    <w:p w14:paraId="38D33CB9" w14:textId="77777777" w:rsidR="004A4FB8" w:rsidRPr="007C0CB5" w:rsidRDefault="004A4FB8" w:rsidP="004A4FB8">
      <w:r w:rsidRPr="007C0CB5">
        <w:t>При соблюдении этих условий возраст медработника не играет роли. Однако, как и педагогам, до начала выплат с момента выработки стажа медикам придется подождать пять лет</w:t>
      </w:r>
    </w:p>
    <w:p w14:paraId="1ACD4CC4" w14:textId="77777777" w:rsidR="004A4FB8" w:rsidRPr="007C0CB5" w:rsidRDefault="004A4FB8" w:rsidP="004A4FB8">
      <w:r w:rsidRPr="007C0CB5">
        <w:t>Досрочная пенсия артистам театра, цирка, оперы и балета</w:t>
      </w:r>
    </w:p>
    <w:p w14:paraId="5106C096" w14:textId="77777777" w:rsidR="004A4FB8" w:rsidRPr="007C0CB5" w:rsidRDefault="004A4FB8" w:rsidP="004A4FB8">
      <w:r w:rsidRPr="007C0CB5">
        <w:t>У творческих работников, выступающих на сцене, тоже есть право на досрочную пенсию. При этом необходимый для пенсии стаж напрямую зависит от профессии:</w:t>
      </w:r>
    </w:p>
    <w:p w14:paraId="0B171BFA" w14:textId="77777777" w:rsidR="004A4FB8" w:rsidRPr="007C0CB5" w:rsidRDefault="004A4FB8" w:rsidP="004A4FB8">
      <w:r w:rsidRPr="007C0CB5">
        <w:t>•</w:t>
      </w:r>
      <w:r w:rsidRPr="007C0CB5">
        <w:tab/>
        <w:t>15 лет страхового стажа нужно накопить гимнастам, в том числе цирковым, а также солирующим артистам;</w:t>
      </w:r>
    </w:p>
    <w:p w14:paraId="1099055D" w14:textId="77777777" w:rsidR="004A4FB8" w:rsidRPr="007C0CB5" w:rsidRDefault="004A4FB8" w:rsidP="004A4FB8">
      <w:r w:rsidRPr="007C0CB5">
        <w:t>•</w:t>
      </w:r>
      <w:r w:rsidRPr="007C0CB5">
        <w:tab/>
        <w:t>20 лет - артистам балета, клоунам и дрессировщикам;</w:t>
      </w:r>
    </w:p>
    <w:p w14:paraId="596F7575" w14:textId="77777777" w:rsidR="004A4FB8" w:rsidRPr="007C0CB5" w:rsidRDefault="004A4FB8" w:rsidP="004A4FB8">
      <w:r w:rsidRPr="007C0CB5">
        <w:t>•</w:t>
      </w:r>
      <w:r w:rsidRPr="007C0CB5">
        <w:tab/>
        <w:t>25 лет - артистам детских и кукольных театров;</w:t>
      </w:r>
    </w:p>
    <w:p w14:paraId="23F9FDF2" w14:textId="77777777" w:rsidR="004A4FB8" w:rsidRPr="007C0CB5" w:rsidRDefault="004A4FB8" w:rsidP="004A4FB8">
      <w:r w:rsidRPr="007C0CB5">
        <w:t>•</w:t>
      </w:r>
      <w:r w:rsidRPr="007C0CB5">
        <w:tab/>
        <w:t>30 лет - певцам хоров, а также актерам драмтеатров, но только если им уже исполнилось 55 лет.</w:t>
      </w:r>
    </w:p>
    <w:p w14:paraId="488FEABB" w14:textId="77777777" w:rsidR="004A4FB8" w:rsidRPr="007C0CB5" w:rsidRDefault="004A4FB8" w:rsidP="004A4FB8">
      <w:r w:rsidRPr="007C0CB5">
        <w:t>Досрочная пенсия многодетным</w:t>
      </w:r>
    </w:p>
    <w:p w14:paraId="542CDC27" w14:textId="77777777" w:rsidR="004A4FB8" w:rsidRPr="007C0CB5" w:rsidRDefault="004A4FB8" w:rsidP="004A4FB8">
      <w:r w:rsidRPr="007C0CB5">
        <w:t>Многодетными считаются семьи с тремя и более детьми - причем неважно, исполнилось детям 18 лет или еще нет. Досрочно получить пенсию по многодетности могут только женщины, а возраст выхода на пенсию зависит от количества детей.</w:t>
      </w:r>
    </w:p>
    <w:p w14:paraId="5806A44D" w14:textId="77777777" w:rsidR="004A4FB8" w:rsidRPr="007C0CB5" w:rsidRDefault="004A4FB8" w:rsidP="004A4FB8">
      <w:r w:rsidRPr="007C0CB5">
        <w:t xml:space="preserve">В каком возрасте многодетная мать может выйти на пенсию досрочно? </w:t>
      </w:r>
    </w:p>
    <w:p w14:paraId="11D9F98A" w14:textId="77777777" w:rsidR="004A4FB8" w:rsidRPr="007C0CB5" w:rsidRDefault="004A4FB8" w:rsidP="004A4FB8">
      <w:r w:rsidRPr="007C0CB5">
        <w:t>•</w:t>
      </w:r>
      <w:r w:rsidRPr="007C0CB5">
        <w:tab/>
        <w:t>Если у нее трое детей, и все они старше восьми лет, - в 57 лет.</w:t>
      </w:r>
    </w:p>
    <w:p w14:paraId="7246D542" w14:textId="77777777" w:rsidR="004A4FB8" w:rsidRPr="007C0CB5" w:rsidRDefault="004A4FB8" w:rsidP="004A4FB8">
      <w:r w:rsidRPr="007C0CB5">
        <w:t>•</w:t>
      </w:r>
      <w:r w:rsidRPr="007C0CB5">
        <w:tab/>
        <w:t>Если у нее четверо детей, и все они старше восьми лет, - в 56 лет.</w:t>
      </w:r>
    </w:p>
    <w:p w14:paraId="227032AC" w14:textId="77777777" w:rsidR="004A4FB8" w:rsidRPr="007C0CB5" w:rsidRDefault="004A4FB8" w:rsidP="004A4FB8">
      <w:r w:rsidRPr="007C0CB5">
        <w:t>•</w:t>
      </w:r>
      <w:r w:rsidRPr="007C0CB5">
        <w:tab/>
        <w:t>Если у нее пятеро и больше детей, и все они старше восьми лет, - в 50 лет.</w:t>
      </w:r>
    </w:p>
    <w:p w14:paraId="4554C754" w14:textId="77777777" w:rsidR="004A4FB8" w:rsidRPr="007C0CB5" w:rsidRDefault="004A4FB8" w:rsidP="004A4FB8">
      <w:r w:rsidRPr="007C0CB5">
        <w:t>При этом в 2026 году страховой стаж многодетной матери должен быть не менее 15 лет, а ИПК - не менее 30.</w:t>
      </w:r>
    </w:p>
    <w:p w14:paraId="606FA8FF" w14:textId="77777777" w:rsidR="004A4FB8" w:rsidRPr="007C0CB5" w:rsidRDefault="004A4FB8" w:rsidP="004A4FB8">
      <w:r w:rsidRPr="007C0CB5">
        <w:lastRenderedPageBreak/>
        <w:t>С 1 января 2026 года в России будет действовать новый порядок подсчета стажа и ИПК для семей с детьми.</w:t>
      </w:r>
    </w:p>
    <w:p w14:paraId="36B3236B" w14:textId="77777777" w:rsidR="004A4FB8" w:rsidRPr="007C0CB5" w:rsidRDefault="004A4FB8" w:rsidP="004A4FB8">
      <w:r w:rsidRPr="007C0CB5">
        <w:t>В частности, все периоды ухода за каждым ребенком до 1,5 года будут полностью засчитывать в страховом стаже одного из родителей. Ранее такое правило действовало только для матерей, воспитывающих пять и более детей.</w:t>
      </w:r>
    </w:p>
    <w:p w14:paraId="11627F1D" w14:textId="77777777" w:rsidR="004A4FB8" w:rsidRPr="007C0CB5" w:rsidRDefault="004A4FB8" w:rsidP="004A4FB8">
      <w:r w:rsidRPr="007C0CB5">
        <w:t>Если в семье родятся одновременно двое или больше детей, родителю зачислят в страховой стаж время ухода за каждым ребенком. Например, при двойне - 3 года, при тройне - 4,5 года.</w:t>
      </w:r>
    </w:p>
    <w:p w14:paraId="0AB33AB4" w14:textId="77777777" w:rsidR="004A4FB8" w:rsidRPr="007C0CB5" w:rsidRDefault="004A4FB8" w:rsidP="004A4FB8">
      <w:r w:rsidRPr="007C0CB5">
        <w:t>Кроме того, ИПК будут начислять за год декрета с каждым ребенком:</w:t>
      </w:r>
    </w:p>
    <w:p w14:paraId="18DFC397" w14:textId="77777777" w:rsidR="004A4FB8" w:rsidRPr="007C0CB5" w:rsidRDefault="004A4FB8" w:rsidP="004A4FB8">
      <w:r w:rsidRPr="007C0CB5">
        <w:t>•</w:t>
      </w:r>
      <w:r w:rsidRPr="007C0CB5">
        <w:tab/>
        <w:t>с первым ребенком - 1,8 ИПК;</w:t>
      </w:r>
    </w:p>
    <w:p w14:paraId="5B5F342C" w14:textId="77777777" w:rsidR="004A4FB8" w:rsidRPr="007C0CB5" w:rsidRDefault="004A4FB8" w:rsidP="004A4FB8">
      <w:r w:rsidRPr="007C0CB5">
        <w:t>•</w:t>
      </w:r>
      <w:r w:rsidRPr="007C0CB5">
        <w:tab/>
        <w:t>со вторым ребенком - 3,6 ИПК;</w:t>
      </w:r>
    </w:p>
    <w:p w14:paraId="6E615E4A" w14:textId="77777777" w:rsidR="004A4FB8" w:rsidRPr="007C0CB5" w:rsidRDefault="004A4FB8" w:rsidP="004A4FB8">
      <w:r w:rsidRPr="007C0CB5">
        <w:t>•</w:t>
      </w:r>
      <w:r w:rsidRPr="007C0CB5">
        <w:tab/>
        <w:t>с третьим и каждым последующим ребенком - 5,4 ИПК.</w:t>
      </w:r>
    </w:p>
    <w:p w14:paraId="286B22B6" w14:textId="77777777" w:rsidR="004A4FB8" w:rsidRPr="007C0CB5" w:rsidRDefault="004A4FB8" w:rsidP="004A4FB8">
      <w:r w:rsidRPr="007C0CB5">
        <w:t>Предполагается, что эти нововведения позволят многодетным родителям быстрее накапливать пенсионные баллы и получать страховую пенсию по старости.</w:t>
      </w:r>
    </w:p>
    <w:p w14:paraId="311F7443" w14:textId="77777777" w:rsidR="004A4FB8" w:rsidRPr="007C0CB5" w:rsidRDefault="004A4FB8" w:rsidP="004A4FB8">
      <w:r w:rsidRPr="007C0CB5">
        <w:t>Фото: Константин Михальчевский / РИА Новости</w:t>
      </w:r>
    </w:p>
    <w:p w14:paraId="1EBC0782" w14:textId="77777777" w:rsidR="004A4FB8" w:rsidRPr="007C0CB5" w:rsidRDefault="004A4FB8" w:rsidP="004A4FB8">
      <w:r w:rsidRPr="007C0CB5">
        <w:t>Досрочная пенсия родителям детей с инвалидностью и опекунам инвалидов с детства</w:t>
      </w:r>
    </w:p>
    <w:p w14:paraId="2E78BF8C" w14:textId="77777777" w:rsidR="004A4FB8" w:rsidRPr="007C0CB5" w:rsidRDefault="004A4FB8" w:rsidP="004A4FB8">
      <w:r w:rsidRPr="007C0CB5">
        <w:t>Досрочную пенсию могут дать только одному из двух родителей ребенка-инвалида или одному опекуну инвалида с детства, который воспитывал его до восьмилетнего возраста.</w:t>
      </w:r>
    </w:p>
    <w:p w14:paraId="695935F9" w14:textId="77777777" w:rsidR="004A4FB8" w:rsidRPr="007C0CB5" w:rsidRDefault="004A4FB8" w:rsidP="004A4FB8">
      <w:r w:rsidRPr="007C0CB5">
        <w:t>Условия</w:t>
      </w:r>
    </w:p>
    <w:p w14:paraId="1E7882AD" w14:textId="77777777" w:rsidR="004A4FB8" w:rsidRPr="007C0CB5" w:rsidRDefault="004A4FB8" w:rsidP="004A4FB8">
      <w:r w:rsidRPr="007C0CB5">
        <w:t>•</w:t>
      </w:r>
      <w:r w:rsidRPr="007C0CB5">
        <w:tab/>
        <w:t>Страховой стаж: для мужчин - не менее 20 лет, для женщин - не меньше 15</w:t>
      </w:r>
    </w:p>
    <w:p w14:paraId="1039EBEF" w14:textId="77777777" w:rsidR="004A4FB8" w:rsidRPr="007C0CB5" w:rsidRDefault="004A4FB8" w:rsidP="004A4FB8">
      <w:r w:rsidRPr="007C0CB5">
        <w:t>•</w:t>
      </w:r>
      <w:r w:rsidRPr="007C0CB5">
        <w:tab/>
        <w:t>Возраст: мужчины - с 55 лет, женщины - с 50</w:t>
      </w:r>
    </w:p>
    <w:p w14:paraId="191CF56F" w14:textId="77777777" w:rsidR="004A4FB8" w:rsidRPr="007C0CB5" w:rsidRDefault="004A4FB8" w:rsidP="004A4FB8">
      <w:r w:rsidRPr="007C0CB5">
        <w:t>•</w:t>
      </w:r>
      <w:r w:rsidRPr="007C0CB5">
        <w:tab/>
        <w:t>ИПК: не менее 30</w:t>
      </w:r>
    </w:p>
    <w:p w14:paraId="0700735A" w14:textId="77777777" w:rsidR="004A4FB8" w:rsidRPr="007C0CB5" w:rsidRDefault="004A4FB8" w:rsidP="004A4FB8">
      <w:r w:rsidRPr="007C0CB5">
        <w:t>•</w:t>
      </w:r>
      <w:r w:rsidRPr="007C0CB5">
        <w:tab/>
        <w:t>Опека оформлена до того, как ребенку-инвалиду исполнилось восемь лет</w:t>
      </w:r>
    </w:p>
    <w:p w14:paraId="3755F6DF" w14:textId="77777777" w:rsidR="004A4FB8" w:rsidRPr="007C0CB5" w:rsidRDefault="004A4FB8" w:rsidP="004A4FB8">
      <w:r w:rsidRPr="007C0CB5">
        <w:t>Родителям или опекунам ребенка-инвалида каждые 1,5 года ухода за таким ребенком приближают время выхода на пенсию на год, но только до того, как ему исполнится восемь лет. При этом уменьшить пенсионный возраст можно не более чем на пять лет.</w:t>
      </w:r>
    </w:p>
    <w:p w14:paraId="77ECA52C" w14:textId="77777777" w:rsidR="004A4FB8" w:rsidRPr="007C0CB5" w:rsidRDefault="004A4FB8" w:rsidP="004A4FB8">
      <w:r w:rsidRPr="007C0CB5">
        <w:t>Досрочная пенсия по инвалидности</w:t>
      </w:r>
    </w:p>
    <w:p w14:paraId="4C8972DC" w14:textId="77777777" w:rsidR="004A4FB8" w:rsidRPr="007C0CB5" w:rsidRDefault="004A4FB8" w:rsidP="004A4FB8">
      <w:r w:rsidRPr="007C0CB5">
        <w:t>Люди с инвалидностью также досрочно выходят на пенсию. В расчете возраста досрочного выхода на пенсию учитывают причину инвалидности и страховой стаж.</w:t>
      </w:r>
    </w:p>
    <w:p w14:paraId="50082EB9" w14:textId="77777777" w:rsidR="004A4FB8" w:rsidRPr="007C0CB5" w:rsidRDefault="004A4FB8" w:rsidP="004A4FB8">
      <w:r w:rsidRPr="007C0CB5">
        <w:t>•</w:t>
      </w:r>
      <w:r w:rsidRPr="007C0CB5">
        <w:tab/>
        <w:t>Из-за военной травмы: мужчины со стажем 25 лет - в 55 лет, женщины со стажем 20 лет - в 50</w:t>
      </w:r>
    </w:p>
    <w:p w14:paraId="64F55003" w14:textId="77777777" w:rsidR="004A4FB8" w:rsidRPr="007C0CB5" w:rsidRDefault="004A4FB8" w:rsidP="004A4FB8">
      <w:r w:rsidRPr="007C0CB5">
        <w:t>•</w:t>
      </w:r>
      <w:r w:rsidRPr="007C0CB5">
        <w:tab/>
        <w:t xml:space="preserve">Инвалиды </w:t>
      </w:r>
      <w:r w:rsidRPr="004A4FB8">
        <w:rPr>
          <w:lang w:val="en-US"/>
        </w:rPr>
        <w:t>I</w:t>
      </w:r>
      <w:r w:rsidRPr="007C0CB5">
        <w:t xml:space="preserve"> группы по зрению: мужчины со стажем 15 лет - в 50 лет, женщины со стажем 10 лет - в 40</w:t>
      </w:r>
    </w:p>
    <w:p w14:paraId="320B7701" w14:textId="77777777" w:rsidR="004A4FB8" w:rsidRPr="007C0CB5" w:rsidRDefault="004A4FB8" w:rsidP="004A4FB8">
      <w:r w:rsidRPr="007C0CB5">
        <w:t>•</w:t>
      </w:r>
      <w:r w:rsidRPr="007C0CB5">
        <w:tab/>
        <w:t>Из-за гипофизарного нанизма или непропорциональной карликовости: мужчины со стажем 20 лет - в 45 лет, женщины со стажем 15 лет - в 40</w:t>
      </w:r>
    </w:p>
    <w:p w14:paraId="7CE13B20" w14:textId="77777777" w:rsidR="004A4FB8" w:rsidRPr="007C0CB5" w:rsidRDefault="004A4FB8" w:rsidP="004A4FB8">
      <w:r w:rsidRPr="007C0CB5">
        <w:t>Как оформить досрочную пенсию</w:t>
      </w:r>
    </w:p>
    <w:p w14:paraId="67A62BB1" w14:textId="77777777" w:rsidR="004A4FB8" w:rsidRPr="007C0CB5" w:rsidRDefault="004A4FB8" w:rsidP="004A4FB8">
      <w:r w:rsidRPr="007C0CB5">
        <w:t>Фото: Алексей Мальгавко / РИА Новости</w:t>
      </w:r>
    </w:p>
    <w:p w14:paraId="6CE702E2" w14:textId="77777777" w:rsidR="004A4FB8" w:rsidRPr="007C0CB5" w:rsidRDefault="004A4FB8" w:rsidP="004A4FB8">
      <w:r w:rsidRPr="007C0CB5">
        <w:lastRenderedPageBreak/>
        <w:t>Дождаться предложения</w:t>
      </w:r>
    </w:p>
    <w:p w14:paraId="75669348" w14:textId="77777777" w:rsidR="004A4FB8" w:rsidRPr="007C0CB5" w:rsidRDefault="004A4FB8" w:rsidP="004A4FB8">
      <w:r w:rsidRPr="007C0CB5">
        <w:t>Предпенсионеров, у которых есть право выйти на пенсию досрочно, оповещают об этом через «Госуслуги» или по электронной почте.</w:t>
      </w:r>
    </w:p>
    <w:p w14:paraId="7B2D22AB" w14:textId="77777777" w:rsidR="004A4FB8" w:rsidRPr="007C0CB5" w:rsidRDefault="004A4FB8" w:rsidP="004A4FB8">
      <w:r w:rsidRPr="007C0CB5">
        <w:t>Подать документы самостоятельно</w:t>
      </w:r>
    </w:p>
    <w:p w14:paraId="0D980185" w14:textId="77777777" w:rsidR="004A4FB8" w:rsidRPr="007C0CB5" w:rsidRDefault="004A4FB8" w:rsidP="004A4FB8">
      <w:r w:rsidRPr="007C0CB5">
        <w:t>Чтобы оформить досрочную пенсию, можно самостоятельно подать заявление.</w:t>
      </w:r>
    </w:p>
    <w:p w14:paraId="1B7F077D" w14:textId="77777777" w:rsidR="004A4FB8" w:rsidRPr="007C0CB5" w:rsidRDefault="004A4FB8" w:rsidP="004A4FB8">
      <w:r w:rsidRPr="007C0CB5">
        <w:t>Где подать заявление на досрочную пенсию?</w:t>
      </w:r>
    </w:p>
    <w:p w14:paraId="734EF46A" w14:textId="77777777" w:rsidR="004A4FB8" w:rsidRPr="007C0CB5" w:rsidRDefault="004A4FB8" w:rsidP="004A4FB8">
      <w:r w:rsidRPr="007C0CB5">
        <w:t>•</w:t>
      </w:r>
      <w:r w:rsidRPr="007C0CB5">
        <w:tab/>
        <w:t>В отделении Соцфонда;</w:t>
      </w:r>
    </w:p>
    <w:p w14:paraId="37037494" w14:textId="77777777" w:rsidR="004A4FB8" w:rsidRPr="007C0CB5" w:rsidRDefault="004A4FB8" w:rsidP="004A4FB8">
      <w:r w:rsidRPr="007C0CB5">
        <w:t>•</w:t>
      </w:r>
      <w:r w:rsidRPr="007C0CB5">
        <w:tab/>
        <w:t>в любом МФЦ;</w:t>
      </w:r>
    </w:p>
    <w:p w14:paraId="1A9C252A" w14:textId="77777777" w:rsidR="004A4FB8" w:rsidRPr="007C0CB5" w:rsidRDefault="004A4FB8" w:rsidP="004A4FB8">
      <w:r w:rsidRPr="007C0CB5">
        <w:t>•</w:t>
      </w:r>
      <w:r w:rsidRPr="007C0CB5">
        <w:tab/>
        <w:t>на портале «Госуслуги»;</w:t>
      </w:r>
    </w:p>
    <w:p w14:paraId="734A761A" w14:textId="77777777" w:rsidR="004A4FB8" w:rsidRPr="007C0CB5" w:rsidRDefault="004A4FB8" w:rsidP="004A4FB8">
      <w:r w:rsidRPr="007C0CB5">
        <w:t>•</w:t>
      </w:r>
      <w:r w:rsidRPr="007C0CB5">
        <w:tab/>
        <w:t>через работодателя.</w:t>
      </w:r>
    </w:p>
    <w:p w14:paraId="0AA1A5FB" w14:textId="77777777" w:rsidR="004A4FB8" w:rsidRPr="007C0CB5" w:rsidRDefault="004A4FB8" w:rsidP="004A4FB8">
      <w:r w:rsidRPr="007C0CB5">
        <w:t>Чтобы подтвердить основания досрочного выхода на пенсию, понадобятся документы. Например, медицинские заключения, которые подтверждают инвалидность детей, или свидетельства о рождении (усыновлении), доказывающие, что в семье более трех детей.</w:t>
      </w:r>
    </w:p>
    <w:p w14:paraId="76693C43" w14:textId="77777777" w:rsidR="004A4FB8" w:rsidRPr="007C0CB5" w:rsidRDefault="004A4FB8" w:rsidP="004A4FB8">
      <w:r w:rsidRPr="007C0CB5">
        <w:t xml:space="preserve">Какие документы нужны для оформления заявки на досрочную пенсию? </w:t>
      </w:r>
    </w:p>
    <w:p w14:paraId="3E39CB61" w14:textId="77777777" w:rsidR="004A4FB8" w:rsidRPr="007C0CB5" w:rsidRDefault="004A4FB8" w:rsidP="004A4FB8">
      <w:r w:rsidRPr="007C0CB5">
        <w:t>•</w:t>
      </w:r>
      <w:r w:rsidRPr="007C0CB5">
        <w:tab/>
        <w:t>Заявление с просьбой назначить пенсию досрочно;</w:t>
      </w:r>
    </w:p>
    <w:p w14:paraId="4A3C1770" w14:textId="77777777" w:rsidR="004A4FB8" w:rsidRPr="007C0CB5" w:rsidRDefault="004A4FB8" w:rsidP="004A4FB8">
      <w:r w:rsidRPr="007C0CB5">
        <w:t>•</w:t>
      </w:r>
      <w:r w:rsidRPr="007C0CB5">
        <w:tab/>
        <w:t xml:space="preserve">паспорт </w:t>
      </w:r>
    </w:p>
    <w:p w14:paraId="7E5BFD4C" w14:textId="77777777" w:rsidR="004A4FB8" w:rsidRPr="007C0CB5" w:rsidRDefault="004A4FB8" w:rsidP="004A4FB8">
      <w:r w:rsidRPr="007C0CB5">
        <w:t>•</w:t>
      </w:r>
      <w:r w:rsidRPr="007C0CB5">
        <w:tab/>
        <w:t>трудовая книжка</w:t>
      </w:r>
    </w:p>
    <w:p w14:paraId="2A11561B" w14:textId="77777777" w:rsidR="004A4FB8" w:rsidRPr="007C0CB5" w:rsidRDefault="004A4FB8" w:rsidP="004A4FB8">
      <w:r w:rsidRPr="007C0CB5">
        <w:t>•</w:t>
      </w:r>
      <w:r w:rsidRPr="007C0CB5">
        <w:tab/>
        <w:t>иные документы, подтверждающие ваш статус, в зависимости от причины досрочной пенсии</w:t>
      </w:r>
    </w:p>
    <w:p w14:paraId="76210945" w14:textId="77777777" w:rsidR="004A4FB8" w:rsidRPr="007C0CB5" w:rsidRDefault="004A4FB8" w:rsidP="004A4FB8">
      <w:r w:rsidRPr="007C0CB5">
        <w:t>Заявление будут рассматривать от 10 рабочих дней до месяца.</w:t>
      </w:r>
    </w:p>
    <w:p w14:paraId="6C6D967F" w14:textId="77777777" w:rsidR="004A4FB8" w:rsidRPr="007C0CB5" w:rsidRDefault="004A4FB8" w:rsidP="004A4FB8">
      <w:r w:rsidRPr="007C0CB5">
        <w:t>Что делать, если отказали в досрочной пенсии</w:t>
      </w:r>
    </w:p>
    <w:p w14:paraId="43337EB2" w14:textId="77777777" w:rsidR="004A4FB8" w:rsidRPr="007C0CB5" w:rsidRDefault="004A4FB8" w:rsidP="004A4FB8">
      <w:r w:rsidRPr="007C0CB5">
        <w:t>Отказать в назначении досрочной пенсии могут по нескольким причинам:</w:t>
      </w:r>
    </w:p>
    <w:p w14:paraId="2990568C" w14:textId="77777777" w:rsidR="004A4FB8" w:rsidRPr="007C0CB5" w:rsidRDefault="004A4FB8" w:rsidP="004A4FB8">
      <w:r w:rsidRPr="007C0CB5">
        <w:t>1.</w:t>
      </w:r>
      <w:r w:rsidRPr="007C0CB5">
        <w:tab/>
        <w:t>если он предоставил не все документы;</w:t>
      </w:r>
    </w:p>
    <w:p w14:paraId="2154F135" w14:textId="77777777" w:rsidR="004A4FB8" w:rsidRPr="007C0CB5" w:rsidRDefault="004A4FB8" w:rsidP="004A4FB8">
      <w:r w:rsidRPr="007C0CB5">
        <w:t>2.</w:t>
      </w:r>
      <w:r w:rsidRPr="007C0CB5">
        <w:tab/>
        <w:t>если не хватает стажа;</w:t>
      </w:r>
    </w:p>
    <w:p w14:paraId="52B64882" w14:textId="77777777" w:rsidR="004A4FB8" w:rsidRPr="007C0CB5" w:rsidRDefault="004A4FB8" w:rsidP="004A4FB8">
      <w:r w:rsidRPr="007C0CB5">
        <w:t>3.</w:t>
      </w:r>
      <w:r w:rsidRPr="007C0CB5">
        <w:tab/>
        <w:t>если Социальный фонд не смог подтвердить весь указанный стаж.</w:t>
      </w:r>
    </w:p>
    <w:p w14:paraId="36087D4B" w14:textId="77777777" w:rsidR="004A4FB8" w:rsidRPr="007C0CB5" w:rsidRDefault="004A4FB8" w:rsidP="004A4FB8">
      <w:r w:rsidRPr="007C0CB5">
        <w:t>В таком случае необходимо либо перепроверить документы, либо предоставить Соцфонду подтверждение того, что вы были официально трудоустроены во всех организациях из перечня вашего стажа.</w:t>
      </w:r>
    </w:p>
    <w:p w14:paraId="7EBB6675" w14:textId="77777777" w:rsidR="004A4FB8" w:rsidRPr="007C0CB5" w:rsidRDefault="004A4FB8" w:rsidP="004A4FB8">
      <w:r w:rsidRPr="007C0CB5">
        <w:t>Фото: Александр Кряжев / РИА Новости</w:t>
      </w:r>
    </w:p>
    <w:p w14:paraId="765689E4" w14:textId="77777777" w:rsidR="004A4FB8" w:rsidRPr="007C0CB5" w:rsidRDefault="004A4FB8" w:rsidP="004A4FB8">
      <w:r w:rsidRPr="007C0CB5">
        <w:t>Размер досрочной пенсии в 2025 году</w:t>
      </w:r>
    </w:p>
    <w:p w14:paraId="70F4E58A" w14:textId="77777777" w:rsidR="004A4FB8" w:rsidRPr="007C0CB5" w:rsidRDefault="004A4FB8" w:rsidP="004A4FB8">
      <w:r w:rsidRPr="007C0CB5">
        <w:t>Для пенсионеров, которые начали получать выплаты досрочно, их рассчитывают по общей формуле страховой пенсии по старости.</w:t>
      </w:r>
    </w:p>
    <w:p w14:paraId="7E16C6C1" w14:textId="77777777" w:rsidR="004A4FB8" w:rsidRPr="007C0CB5" w:rsidRDefault="004A4FB8" w:rsidP="004A4FB8">
      <w:r w:rsidRPr="007C0CB5">
        <w:t>Формула: фиксированная выплата + количество пенсионных баллов х стоимость одного пенсионного балла</w:t>
      </w:r>
    </w:p>
    <w:p w14:paraId="4AD3E268" w14:textId="77777777" w:rsidR="004A4FB8" w:rsidRPr="007C0CB5" w:rsidRDefault="004A4FB8" w:rsidP="004A4FB8">
      <w:r w:rsidRPr="007C0CB5">
        <w:t>Фиксированная выплата</w:t>
      </w:r>
    </w:p>
    <w:p w14:paraId="3DA19935" w14:textId="77777777" w:rsidR="004A4FB8" w:rsidRPr="007C0CB5" w:rsidRDefault="004A4FB8" w:rsidP="004A4FB8">
      <w:r w:rsidRPr="007C0CB5">
        <w:lastRenderedPageBreak/>
        <w:t>На федеральном уровне фиксированная выплата в 2025 году равна 8728,73 рубля. Однако ее размер может меняться в большую сторону в зависимости от ряда условий (например, если человек работал на Севере или в селе, а также если у него есть иждивенцы).</w:t>
      </w:r>
    </w:p>
    <w:p w14:paraId="7B7F4F88" w14:textId="77777777" w:rsidR="004A4FB8" w:rsidRPr="007C0CB5" w:rsidRDefault="004A4FB8" w:rsidP="004A4FB8">
      <w:r w:rsidRPr="007C0CB5">
        <w:t>Для россиян, которые проработали в районах Крайнего Севера не менее 15 лет, эта выплата увеличивается на 50 процентов. В 2025 году она составит 13 093,1 рубля - даже если во время получения пенсии они решили переехать в более теплые края.</w:t>
      </w:r>
    </w:p>
    <w:p w14:paraId="5E1B06F8" w14:textId="77777777" w:rsidR="004A4FB8" w:rsidRPr="007C0CB5" w:rsidRDefault="004A4FB8" w:rsidP="004A4FB8">
      <w:r w:rsidRPr="007C0CB5">
        <w:t>Пенсионные баллы</w:t>
      </w:r>
    </w:p>
    <w:p w14:paraId="4DE74DF5" w14:textId="77777777" w:rsidR="004A4FB8" w:rsidRPr="007C0CB5" w:rsidRDefault="004A4FB8" w:rsidP="004A4FB8">
      <w:r w:rsidRPr="007C0CB5">
        <w:t>В 2025 году один пенсионный балл будет стоить 142,76 рубля.</w:t>
      </w:r>
    </w:p>
    <w:p w14:paraId="3DA67F21" w14:textId="77777777" w:rsidR="004A4FB8" w:rsidRPr="007C0CB5" w:rsidRDefault="004A4FB8" w:rsidP="004A4FB8">
      <w:r w:rsidRPr="007C0CB5">
        <w:t>Фото: Алексей Мальгавко / РИА Новости</w:t>
      </w:r>
    </w:p>
    <w:p w14:paraId="3767E7A3" w14:textId="77777777" w:rsidR="004A4FB8" w:rsidRPr="007C0CB5" w:rsidRDefault="004A4FB8" w:rsidP="004A4FB8">
      <w:r w:rsidRPr="007C0CB5">
        <w:t>Можно ли работать и получать досрочную пенсию</w:t>
      </w:r>
    </w:p>
    <w:p w14:paraId="282E191B" w14:textId="77777777" w:rsidR="004A4FB8" w:rsidRPr="007C0CB5" w:rsidRDefault="004A4FB8" w:rsidP="004A4FB8">
      <w:r w:rsidRPr="007C0CB5">
        <w:t>«Гражданин, который вышел на пенсию досрочно, имеет право работать, осуществлять иную деятельность (ИП, ООО, самозанятость) и получать пенсию. Законодательство не устанавливает каких-то ограничений в части получения пенсии и работы», - пояснила «Ленте.ру» ведущий юрист «Европейской юридической службы» Ольга Красовская.</w:t>
      </w:r>
    </w:p>
    <w:p w14:paraId="0B85DFD4" w14:textId="77777777" w:rsidR="004A4FB8" w:rsidRPr="007C0CB5" w:rsidRDefault="004A4FB8" w:rsidP="004A4FB8">
      <w:r w:rsidRPr="007C0CB5">
        <w:t>Единственным ограничением может стать пенсия, которая ниже прожиточного минимума в регионе, где живет пенсионер. Ведь власти области обязаны доплачивать такому пенсионеру, чтобы «дотянуть» пенсию до уровня прожиточного минимума. А для получения такой доплаты, согласно закону, гражданин не должен работать.</w:t>
      </w:r>
    </w:p>
    <w:p w14:paraId="29E87247" w14:textId="77777777" w:rsidR="004A4FB8" w:rsidRPr="007C0CB5" w:rsidRDefault="004A4FB8" w:rsidP="004A4FB8">
      <w:r w:rsidRPr="007C0CB5">
        <w:t>Можно ли получить досрочно накопительную часть пенсии</w:t>
      </w:r>
    </w:p>
    <w:p w14:paraId="5574D25A" w14:textId="77777777" w:rsidR="004A4FB8" w:rsidRPr="007C0CB5" w:rsidRDefault="004A4FB8" w:rsidP="004A4FB8">
      <w:r w:rsidRPr="007C0CB5">
        <w:t>Да, можно. Накопительная часть пенсии - это доля отчислений, которую работодатель делал до 2014 года за сотрудников, которые родились в 1967 году и позже. Получить эти деньги досрочно можно, если досрочно назначили и основную пенсию. Но отдельно получить эти деньги не получится.</w:t>
      </w:r>
    </w:p>
    <w:p w14:paraId="7DB6A840" w14:textId="77777777" w:rsidR="004A4FB8" w:rsidRPr="007C0CB5" w:rsidRDefault="004A4FB8" w:rsidP="004A4FB8">
      <w:r w:rsidRPr="007C0CB5">
        <w:t>В целом накопительная часть пенсии платится человеку либо единовременно, либо в качестве надбавки к страховой пенсии каждый месяц.</w:t>
      </w:r>
    </w:p>
    <w:p w14:paraId="2369E297" w14:textId="567F70E7" w:rsidR="004A4FB8" w:rsidRPr="007C0CB5" w:rsidRDefault="004A4FB8" w:rsidP="004A4FB8">
      <w:hyperlink r:id="rId26" w:history="1">
        <w:r w:rsidRPr="00BE3759">
          <w:rPr>
            <w:rStyle w:val="a3"/>
            <w:lang w:val="en-US"/>
          </w:rPr>
          <w:t>https</w:t>
        </w:r>
        <w:r w:rsidRPr="007C0CB5">
          <w:rPr>
            <w:rStyle w:val="a3"/>
          </w:rPr>
          <w:t>://</w:t>
        </w:r>
        <w:r w:rsidRPr="00BE3759">
          <w:rPr>
            <w:rStyle w:val="a3"/>
            <w:lang w:val="en-US"/>
          </w:rPr>
          <w:t>lenta</w:t>
        </w:r>
        <w:r w:rsidRPr="007C0CB5">
          <w:rPr>
            <w:rStyle w:val="a3"/>
          </w:rPr>
          <w:t>.</w:t>
        </w:r>
        <w:r w:rsidRPr="00BE3759">
          <w:rPr>
            <w:rStyle w:val="a3"/>
            <w:lang w:val="en-US"/>
          </w:rPr>
          <w:t>ru</w:t>
        </w:r>
        <w:r w:rsidRPr="007C0CB5">
          <w:rPr>
            <w:rStyle w:val="a3"/>
          </w:rPr>
          <w:t>/</w:t>
        </w:r>
        <w:r w:rsidRPr="00BE3759">
          <w:rPr>
            <w:rStyle w:val="a3"/>
            <w:lang w:val="en-US"/>
          </w:rPr>
          <w:t>articles</w:t>
        </w:r>
        <w:r w:rsidRPr="007C0CB5">
          <w:rPr>
            <w:rStyle w:val="a3"/>
          </w:rPr>
          <w:t>/2025/12/08/</w:t>
        </w:r>
        <w:r w:rsidRPr="00BE3759">
          <w:rPr>
            <w:rStyle w:val="a3"/>
            <w:lang w:val="en-US"/>
          </w:rPr>
          <w:t>dosrochnaya</w:t>
        </w:r>
        <w:r w:rsidRPr="007C0CB5">
          <w:rPr>
            <w:rStyle w:val="a3"/>
          </w:rPr>
          <w:t>-</w:t>
        </w:r>
        <w:r w:rsidRPr="00BE3759">
          <w:rPr>
            <w:rStyle w:val="a3"/>
            <w:lang w:val="en-US"/>
          </w:rPr>
          <w:t>pensiya</w:t>
        </w:r>
        <w:r w:rsidRPr="007C0CB5">
          <w:rPr>
            <w:rStyle w:val="a3"/>
          </w:rPr>
          <w:t>/</w:t>
        </w:r>
      </w:hyperlink>
      <w:r w:rsidRPr="007C0CB5">
        <w:t xml:space="preserve"> </w:t>
      </w:r>
    </w:p>
    <w:p w14:paraId="3F7D38EF" w14:textId="77777777" w:rsidR="00D20B31" w:rsidRPr="00AE6A09" w:rsidRDefault="00D20B31" w:rsidP="00D20B31">
      <w:pPr>
        <w:pStyle w:val="2"/>
      </w:pPr>
      <w:bookmarkStart w:id="89" w:name="_Toc216159599"/>
      <w:r w:rsidRPr="00AE6A09">
        <w:t>Конкурент, 08.12.2025, Тысячи пенсионеров получат перерасчет по заявлению – вот что нужно сделать</w:t>
      </w:r>
      <w:bookmarkEnd w:id="89"/>
    </w:p>
    <w:p w14:paraId="41FE0164" w14:textId="0F96B752" w:rsidR="00D20B31" w:rsidRPr="00AE6A09" w:rsidRDefault="00D20B31" w:rsidP="00635F48">
      <w:pPr>
        <w:pStyle w:val="3"/>
      </w:pPr>
      <w:bookmarkStart w:id="90" w:name="_Toc216159600"/>
      <w:r w:rsidRPr="00AE6A09">
        <w:t>Специалисты Социального фонда России объявили о начале приема заявлений, после подачи которых многие пенсионеры смогут получить перерасчет своих выплат.</w:t>
      </w:r>
      <w:bookmarkEnd w:id="90"/>
    </w:p>
    <w:p w14:paraId="488827A1" w14:textId="77777777" w:rsidR="00D20B31" w:rsidRPr="00AE6A09" w:rsidRDefault="00D20B31" w:rsidP="00D20B31">
      <w:r w:rsidRPr="00AE6A09">
        <w:t>Речь идет об одной категории граждан. Как рассказали в СФР, в декабре 2025 г. на получение перерасчета заявку могут подать многодетные мамы, воспитывающие пять и более детей.</w:t>
      </w:r>
    </w:p>
    <w:p w14:paraId="2A651E36" w14:textId="77777777" w:rsidR="00D20B31" w:rsidRPr="00AE6A09" w:rsidRDefault="00D20B31" w:rsidP="00D20B31">
      <w:r w:rsidRPr="00AE6A09">
        <w:t>Там также подчеркнули, что новый размер выплат эти граждане начнут получать уже с начала 2026 г.</w:t>
      </w:r>
    </w:p>
    <w:p w14:paraId="0444C57A" w14:textId="7EAE29B8" w:rsidR="00D20B31" w:rsidRPr="00AE6A09" w:rsidRDefault="00D20B31" w:rsidP="00D20B31">
      <w:r w:rsidRPr="00AE6A09">
        <w:t xml:space="preserve">Подать соответствующую заявку можно удаленно – через портал </w:t>
      </w:r>
      <w:r w:rsidR="002957E5">
        <w:t>«</w:t>
      </w:r>
      <w:r w:rsidRPr="00AE6A09">
        <w:t>Госуслуги</w:t>
      </w:r>
      <w:r w:rsidR="002957E5">
        <w:t>»</w:t>
      </w:r>
      <w:r w:rsidRPr="00AE6A09">
        <w:t xml:space="preserve">. Для этого необходимо найти раздел </w:t>
      </w:r>
      <w:r w:rsidR="002957E5">
        <w:t>«</w:t>
      </w:r>
      <w:r w:rsidRPr="00AE6A09">
        <w:t>Перерасчет пенсии</w:t>
      </w:r>
      <w:r w:rsidR="002957E5">
        <w:t>»</w:t>
      </w:r>
      <w:r w:rsidRPr="00AE6A09">
        <w:t>, где следует указать вид пенсии. Это может быть либо страховая пенсия по старости, либо выплаты по инвалидности.</w:t>
      </w:r>
    </w:p>
    <w:p w14:paraId="5D589436" w14:textId="275F02D6" w:rsidR="00D20B31" w:rsidRPr="00AE6A09" w:rsidRDefault="00D20B31" w:rsidP="00D20B31">
      <w:r w:rsidRPr="00AE6A09">
        <w:lastRenderedPageBreak/>
        <w:t xml:space="preserve">В качестве основания для пересмотра размера пенсии стоит выбрать </w:t>
      </w:r>
      <w:r w:rsidR="002957E5">
        <w:t>«</w:t>
      </w:r>
      <w:r w:rsidRPr="00AE6A09">
        <w:t>Иное основание</w:t>
      </w:r>
      <w:r w:rsidR="002957E5">
        <w:t>»</w:t>
      </w:r>
      <w:r w:rsidRPr="00AE6A09">
        <w:t xml:space="preserve">, а в открывшемся поле выбрать </w:t>
      </w:r>
      <w:r w:rsidR="002957E5">
        <w:t>«</w:t>
      </w:r>
      <w:r w:rsidRPr="00AE6A09">
        <w:t>Учет в стаже периодов ухода за детьми</w:t>
      </w:r>
      <w:r w:rsidR="002957E5">
        <w:t>»</w:t>
      </w:r>
      <w:r w:rsidRPr="00AE6A09">
        <w:t xml:space="preserve"> с перечислением Ф. И. О. и даты рождения всех детей.</w:t>
      </w:r>
    </w:p>
    <w:p w14:paraId="1E5E9CFB" w14:textId="75521D8F" w:rsidR="00D20B31" w:rsidRPr="00AE6A09" w:rsidRDefault="00D20B31" w:rsidP="00D20B31">
      <w:hyperlink r:id="rId27" w:history="1">
        <w:r w:rsidRPr="00AE6A09">
          <w:rPr>
            <w:rStyle w:val="a3"/>
          </w:rPr>
          <w:t>https://konkurent.ru/article/82854</w:t>
        </w:r>
      </w:hyperlink>
      <w:r w:rsidRPr="00AE6A09">
        <w:t xml:space="preserve"> </w:t>
      </w:r>
    </w:p>
    <w:p w14:paraId="59178624" w14:textId="77777777" w:rsidR="00D20B31" w:rsidRPr="00AE6A09" w:rsidRDefault="00D20B31" w:rsidP="00D20B31">
      <w:pPr>
        <w:pStyle w:val="2"/>
      </w:pPr>
      <w:bookmarkStart w:id="91" w:name="_Toc216159601"/>
      <w:r w:rsidRPr="00AE6A09">
        <w:t>Конкурент, 08.12.2025, Пора менять: по пенсионному возрасту объявлено о новом решении</w:t>
      </w:r>
      <w:bookmarkEnd w:id="91"/>
    </w:p>
    <w:p w14:paraId="7681FB9A" w14:textId="5F053258" w:rsidR="00D20B31" w:rsidRPr="00AE6A09" w:rsidRDefault="00D20B31" w:rsidP="00635F48">
      <w:pPr>
        <w:pStyle w:val="3"/>
      </w:pPr>
      <w:bookmarkStart w:id="92" w:name="_Toc216159602"/>
      <w:r w:rsidRPr="00AE6A09">
        <w:t xml:space="preserve">Пенсионная реформа, проведенная в 2018 г., привела лишь к краткосрочной стабилизации пенсионной системы России. Согласно данным исследования, которое провели в Институте экономики РАН, возможное изменение баланса между числом трудоспособных людей и пенсионеров во второй половине десятилетия может поставить вопрос о новой реформе. На результаты исследования сослались в издании </w:t>
      </w:r>
      <w:r w:rsidR="002957E5">
        <w:t>«</w:t>
      </w:r>
      <w:r w:rsidRPr="00AE6A09">
        <w:t>КоммерсантЪ</w:t>
      </w:r>
      <w:r w:rsidR="002957E5">
        <w:t>»</w:t>
      </w:r>
      <w:r w:rsidRPr="00AE6A09">
        <w:t>.</w:t>
      </w:r>
      <w:bookmarkEnd w:id="92"/>
    </w:p>
    <w:p w14:paraId="739E2BB1" w14:textId="77777777" w:rsidR="00D20B31" w:rsidRPr="00AE6A09" w:rsidRDefault="00D20B31" w:rsidP="00D20B31">
      <w:r w:rsidRPr="00AE6A09">
        <w:t>Как подчеркивают специалисты, сейчас присутствует одна сложность. Речь идет о действующей сейчас пенсионной модели, которая построена на страховых принципах. Эксперты полагают, что данная модель становится более уязвимой из-за увеличения числа пожилых людей. Чем больше становится пенсионеров по отношению к работающим, тем меньше страховых отчислений поступает в систему, и тем больше потребуется средств из федерального бюджета для обеспечения выплат.</w:t>
      </w:r>
    </w:p>
    <w:p w14:paraId="15FF231C" w14:textId="77777777" w:rsidR="00D20B31" w:rsidRPr="00AE6A09" w:rsidRDefault="00D20B31" w:rsidP="00D20B31">
      <w:r w:rsidRPr="00AE6A09">
        <w:t>Согласно прогнозам Росстата, неблагоприятная динамика действительно есть. Так, в 2024 г. мужчин в возрасте от 25 до 54 лет насчитывалось около 30 млн, женщин в возрасте 30–54 лет – примерно 28 млн. Уже к 2026 г. оба показателя снизятся на 1,8 и 1,7 процента соответственно, к 2028 г. – на 3,3 процента для мужчин и на 3,9 процента для женщин, а в 2030 г. – на 4,8 процента и 6,4 процента.</w:t>
      </w:r>
    </w:p>
    <w:p w14:paraId="77F29BBF" w14:textId="77777777" w:rsidR="00D20B31" w:rsidRPr="00AE6A09" w:rsidRDefault="00D20B31" w:rsidP="00D20B31">
      <w:r w:rsidRPr="00AE6A09">
        <w:t>Даже учитывая прогнозируемый рост числа старших работников, общая рабочая сила к 2026 г. будет меньше на 1,8 процента по сравнению с 2024 г., к 2028 г. – на 2,8 процента, а к 2030 г. – на 3,6 процента.</w:t>
      </w:r>
    </w:p>
    <w:p w14:paraId="314DDF88" w14:textId="77777777" w:rsidR="00D20B31" w:rsidRPr="00AE6A09" w:rsidRDefault="00D20B31" w:rsidP="00D20B31">
      <w:r w:rsidRPr="00AE6A09">
        <w:t>Все это приведет к тому, что интегральный коэффициент демографической нагрузки пожилого населения с 2025 по 2045 годы вырастет с 37,1 до 51,2 процента, почти достигнув уровня 2018 г. – начала пенсионной реформы.</w:t>
      </w:r>
    </w:p>
    <w:p w14:paraId="138522AD" w14:textId="77777777" w:rsidR="00D20B31" w:rsidRPr="00AE6A09" w:rsidRDefault="00D20B31" w:rsidP="00D20B31">
      <w:r w:rsidRPr="00AE6A09">
        <w:t>Если ничего не изменить, то закономерно возникает необходимость в росте государственных субсидий на пенсионные выплаты. Эксперты РАН предлагают обсудить вариант частичного отказа от страховых механизмов в пользу базовой пенсии – то есть гарантированной выплаты, независимой от суммы страховых взносов. Такое нововведение потребует пересмотра уровня МРОТ. Переход к базовой пенсии заранее, как считают исследователи, способен поощрить граждан делать долгосрочные частные вложения, что будет выгодно российскому государству, особенно с учетом ограничения доступа к зарубежным кредитам.</w:t>
      </w:r>
    </w:p>
    <w:p w14:paraId="1245D2B0" w14:textId="35CD2B0D" w:rsidR="00D20B31" w:rsidRPr="00384C4F" w:rsidRDefault="00D20B31" w:rsidP="00D20B31">
      <w:hyperlink r:id="rId28" w:history="1">
        <w:r w:rsidRPr="00AE6A09">
          <w:rPr>
            <w:rStyle w:val="a3"/>
          </w:rPr>
          <w:t>https://konkurent.ru/article/82865</w:t>
        </w:r>
      </w:hyperlink>
      <w:r w:rsidRPr="00AE6A09">
        <w:t xml:space="preserve"> </w:t>
      </w:r>
    </w:p>
    <w:p w14:paraId="345C840C" w14:textId="77777777" w:rsidR="00F84E4E" w:rsidRPr="00F84E4E" w:rsidRDefault="00F84E4E" w:rsidP="00F84E4E">
      <w:pPr>
        <w:pStyle w:val="2"/>
      </w:pPr>
      <w:bookmarkStart w:id="93" w:name="_Toc216159603"/>
      <w:r>
        <w:lastRenderedPageBreak/>
        <w:t>Экология Севера, 08.12.2025</w:t>
      </w:r>
      <w:r w:rsidRPr="00F84E4E">
        <w:t xml:space="preserve">, </w:t>
      </w:r>
      <w:r>
        <w:t>Пенсии пенсионерам вырастут на 7,6% с 1 января 2026 года - кто и сколько получит</w:t>
      </w:r>
      <w:bookmarkEnd w:id="93"/>
    </w:p>
    <w:p w14:paraId="5C428D9C" w14:textId="77777777" w:rsidR="00F84E4E" w:rsidRDefault="00F84E4E" w:rsidP="00F84E4E">
      <w:pPr>
        <w:pStyle w:val="3"/>
      </w:pPr>
      <w:bookmarkStart w:id="94" w:name="_Toc216159604"/>
      <w:r>
        <w:t>С 1 января 2026 года в России пройдет индексация страховых выплат пенсионерам на 7,6%. В соответствии с заявлением Игоря Балынина, доцента кафедры финансов Финансового университета при правительстве РФ, это повышение затронет как работающих, так и неработающих пенсионеров.</w:t>
      </w:r>
      <w:bookmarkEnd w:id="94"/>
    </w:p>
    <w:p w14:paraId="003F7DEE" w14:textId="77777777" w:rsidR="00F84E4E" w:rsidRDefault="00F84E4E" w:rsidP="00F84E4E">
      <w:r>
        <w:t>Увеличение выплат</w:t>
      </w:r>
    </w:p>
    <w:p w14:paraId="1ECEC84A" w14:textId="77777777" w:rsidR="00F84E4E" w:rsidRDefault="00F84E4E" w:rsidP="00F84E4E">
      <w:r>
        <w:t>Индексация пенсий коснется более 38 миллионов пенсионеров по всей России. В бюджете на 2026 год на обеспечение выплат заложено порядка 12 триллионов рублей. Эксперт отметил, что повышение произойдет раньше запланированного срока - с 1 января, а не с 1 февраля, как это было предусмотрено ранее. Это решение связано с желанием превысить темпы инфляции за 2025 год.</w:t>
      </w:r>
    </w:p>
    <w:p w14:paraId="7DE67488" w14:textId="77777777" w:rsidR="00F84E4E" w:rsidRDefault="00F84E4E" w:rsidP="00F84E4E">
      <w:r>
        <w:t>Изменения в расчетах</w:t>
      </w:r>
    </w:p>
    <w:p w14:paraId="0D116FBC" w14:textId="77777777" w:rsidR="00F84E4E" w:rsidRDefault="00F84E4E" w:rsidP="00F84E4E">
      <w:r>
        <w:t xml:space="preserve">Вместе с повышением пенсий изменятся два важных параметра для расчета:  </w:t>
      </w:r>
    </w:p>
    <w:p w14:paraId="70F8292E" w14:textId="77777777" w:rsidR="00F84E4E" w:rsidRDefault="00F84E4E" w:rsidP="00F84E4E">
      <w:r>
        <w:t>•</w:t>
      </w:r>
      <w:r>
        <w:tab/>
        <w:t xml:space="preserve">Стоимость пенсионного балла (индивидуального пенсионного коэффициента) увеличится с 145,69 рублей до 156,76 рублей. </w:t>
      </w:r>
    </w:p>
    <w:p w14:paraId="7B50B827" w14:textId="77777777" w:rsidR="00F84E4E" w:rsidRDefault="00F84E4E" w:rsidP="00F84E4E">
      <w:r>
        <w:t>•</w:t>
      </w:r>
      <w:r>
        <w:tab/>
        <w:t xml:space="preserve">Размер фиксированной выплаты к страховой пенсии повысится до 9 584,69 рублей, что на 677 рублей больше, чем ранее (до 8 907,70 рублей). </w:t>
      </w:r>
    </w:p>
    <w:p w14:paraId="62B5A654" w14:textId="77777777" w:rsidR="00F84E4E" w:rsidRDefault="00F84E4E" w:rsidP="00F84E4E">
      <w:r>
        <w:t>Социальные пенсии</w:t>
      </w:r>
    </w:p>
    <w:p w14:paraId="6DBACF96" w14:textId="77777777" w:rsidR="00F84E4E" w:rsidRDefault="00F84E4E" w:rsidP="00F84E4E">
      <w:r>
        <w:t>Кроме того, в апреле 2026 года ожидается повышение социальных пенсий, которые получают, например, инвалиды с детства или люди с недостаточным трудовым стажем. Эти выплаты вырастут на 6,8% с 1 апреля 2026 года.</w:t>
      </w:r>
    </w:p>
    <w:p w14:paraId="32BA9CFD" w14:textId="77777777" w:rsidR="00F84E4E" w:rsidRDefault="00F84E4E" w:rsidP="00F84E4E">
      <w:r>
        <w:t>Эти изменения вступят в силу автоматически, и пенсионеры не будут обязаны подавать заявления для получения увеличенных выплат.</w:t>
      </w:r>
    </w:p>
    <w:p w14:paraId="3C25542D" w14:textId="77777777" w:rsidR="00F84E4E" w:rsidRPr="00F84E4E" w:rsidRDefault="00F84E4E" w:rsidP="00F84E4E">
      <w:hyperlink r:id="rId29" w:history="1">
        <w:r w:rsidRPr="00BE3759">
          <w:rPr>
            <w:rStyle w:val="a3"/>
          </w:rPr>
          <w:t>https://www.ecosever.ru/news/68159.html</w:t>
        </w:r>
      </w:hyperlink>
      <w:r w:rsidRPr="00F84E4E">
        <w:t xml:space="preserve"> </w:t>
      </w:r>
    </w:p>
    <w:p w14:paraId="7F1B1A03" w14:textId="77777777" w:rsidR="00F84E4E" w:rsidRPr="00F84E4E" w:rsidRDefault="00F84E4E" w:rsidP="00F84E4E">
      <w:pPr>
        <w:pStyle w:val="2"/>
      </w:pPr>
      <w:bookmarkStart w:id="95" w:name="_Toc216159605"/>
      <w:r>
        <w:t>Экология Севера, 08.12.2025</w:t>
      </w:r>
      <w:r w:rsidRPr="00F84E4E">
        <w:t xml:space="preserve">, </w:t>
      </w:r>
      <w:r>
        <w:t>Пенсионеры, успейте до 31 декабря: как получить дополнительные выплаты с 2026 года</w:t>
      </w:r>
      <w:bookmarkEnd w:id="95"/>
    </w:p>
    <w:p w14:paraId="4DC1D2DC" w14:textId="77777777" w:rsidR="00F84E4E" w:rsidRDefault="00F84E4E" w:rsidP="00F84E4E">
      <w:pPr>
        <w:pStyle w:val="3"/>
      </w:pPr>
      <w:bookmarkStart w:id="96" w:name="_Toc216159606"/>
      <w:r>
        <w:t>Депутат Госдумы Каплан Панеш рекомендовал пенсионерам успеть до 31 декабря оформить положенные доплаты, чтобы повышение выплат вступило в силу с начала 2026 года. Особое внимание парламентарий уделил надбавкам за нетрудоспособных иждивенцев. Об этом сообщает информационное агентство.</w:t>
      </w:r>
      <w:bookmarkEnd w:id="96"/>
    </w:p>
    <w:p w14:paraId="1FC31FCF" w14:textId="77777777" w:rsidR="00F84E4E" w:rsidRDefault="00F84E4E" w:rsidP="00F84E4E">
      <w:r>
        <w:t>Доплаты за иждивенцев</w:t>
      </w:r>
    </w:p>
    <w:p w14:paraId="1BA81288" w14:textId="77777777" w:rsidR="00F84E4E" w:rsidRDefault="00F84E4E" w:rsidP="00F84E4E">
      <w:r>
        <w:t>Пенсионеры, на попечении которых находятся нетрудоспособные иждивенцы, могут подать заявление на доплату. Она составляет треть от фиксированной выплаты, которая в 2026 году составит 9 584,69 рубля. Доплата предоставляется за каждого иждивенца: детей до 18 лет, студентов очной формы до 23 лет или нетрудоспособных супругов и родителей. Однако максимальная сумма доплаты ограничена тремя иждивенцами, что означает, что ежемесячная прибавка может составить до 9 585 рублей.</w:t>
      </w:r>
    </w:p>
    <w:p w14:paraId="19DBA614" w14:textId="77777777" w:rsidR="00F84E4E" w:rsidRDefault="00F84E4E" w:rsidP="00F84E4E">
      <w:r>
        <w:lastRenderedPageBreak/>
        <w:t>Повышение выплат для пожилых пенсионеров и инвалидов</w:t>
      </w:r>
    </w:p>
    <w:p w14:paraId="1A7F095C" w14:textId="77777777" w:rsidR="00F84E4E" w:rsidRDefault="00F84E4E" w:rsidP="00F84E4E">
      <w:r>
        <w:t>Кроме того, для пенсионеров, которые в декабре 2025 года достигнут 80 лет или получат I группу инвалидности, предусмотрено существенное увеличение фиксированной выплаты. Для этого в Социальном фонде должны быть актуальные данные о дате рождения и решении медико-социальной экспертизы.</w:t>
      </w:r>
    </w:p>
    <w:p w14:paraId="1696DBD3" w14:textId="77777777" w:rsidR="00F84E4E" w:rsidRDefault="00F84E4E" w:rsidP="00F84E4E">
      <w:r>
        <w:t>Другие возможности</w:t>
      </w:r>
    </w:p>
    <w:p w14:paraId="347BF97B" w14:textId="77777777" w:rsidR="00F84E4E" w:rsidRDefault="00F84E4E" w:rsidP="00F84E4E">
      <w:r>
        <w:t>Депутат также напомнил о других возможностях для пенсионеров. Это оформление компенсации по уходу, перерасчет за длительный сельский стаж (от 30 лет) или работу на Крайнем Севере, а также получение социальной доплаты до регионального прожиточного минимума. Всем пенсионерам, которые только собираются выходить на пенсию, важно помнить, что выплата назначается со дня обращения, поэтому затягивать с подачей документов не стоит.</w:t>
      </w:r>
    </w:p>
    <w:p w14:paraId="2C181EA6" w14:textId="1C511B41" w:rsidR="00F84E4E" w:rsidRPr="00384C4F" w:rsidRDefault="00F84E4E" w:rsidP="00D20B31">
      <w:hyperlink r:id="rId30" w:history="1">
        <w:r w:rsidRPr="00BE3759">
          <w:rPr>
            <w:rStyle w:val="a3"/>
          </w:rPr>
          <w:t>https://www.ecosever.ru/news/68143.html</w:t>
        </w:r>
      </w:hyperlink>
      <w:r w:rsidRPr="00F84E4E">
        <w:t xml:space="preserve"> </w:t>
      </w:r>
    </w:p>
    <w:p w14:paraId="73BCB0E7" w14:textId="77777777" w:rsidR="009A2654" w:rsidRPr="00AE6A09" w:rsidRDefault="009A2654" w:rsidP="009A2654">
      <w:pPr>
        <w:pStyle w:val="2"/>
      </w:pPr>
      <w:bookmarkStart w:id="97" w:name="_Toc216159607"/>
      <w:r w:rsidRPr="00AE6A09">
        <w:t>DEITA.RU, 08.12.2025, В России придётся проводить новую пенсионную реформу — эксперты</w:t>
      </w:r>
      <w:bookmarkEnd w:id="97"/>
    </w:p>
    <w:p w14:paraId="07756935" w14:textId="50EF4DDB" w:rsidR="009A2654" w:rsidRPr="00AE6A09" w:rsidRDefault="009A2654" w:rsidP="00635F48">
      <w:pPr>
        <w:pStyle w:val="3"/>
      </w:pPr>
      <w:bookmarkStart w:id="98" w:name="_Toc216159608"/>
      <w:r w:rsidRPr="00AE6A09">
        <w:t>В 2018 году в России было принято решение повысить возраст выхода на пенсию, что на первый взгляд устранило проблему несбалансированности пенсионной системы. Однако эксперты предупреждают о том, что это лишь временное решение, сообщает ИА DEITA.RU.</w:t>
      </w:r>
      <w:bookmarkEnd w:id="98"/>
    </w:p>
    <w:p w14:paraId="3E51B9EC" w14:textId="6AAEFA4A" w:rsidR="009A2654" w:rsidRPr="00AE6A09" w:rsidRDefault="009A2654" w:rsidP="009A2654">
      <w:r w:rsidRPr="00AE6A09">
        <w:t xml:space="preserve">Согласно статье </w:t>
      </w:r>
      <w:r w:rsidR="002957E5">
        <w:t>«</w:t>
      </w:r>
      <w:r w:rsidRPr="00AE6A09">
        <w:t>Старение населения и демографическая нагрузка на российскую пенсионную систему</w:t>
      </w:r>
      <w:r w:rsidR="002957E5">
        <w:t>»</w:t>
      </w:r>
      <w:r w:rsidRPr="00AE6A09">
        <w:t xml:space="preserve">, подготовленной Лабораторией исследований базового пенсионного дохода Института экономики РАН и опубликованной в </w:t>
      </w:r>
      <w:r w:rsidR="002957E5">
        <w:t>«</w:t>
      </w:r>
      <w:r w:rsidRPr="00AE6A09">
        <w:t>Коммерсанте</w:t>
      </w:r>
      <w:r w:rsidR="002957E5">
        <w:t>»</w:t>
      </w:r>
      <w:r w:rsidRPr="00AE6A09">
        <w:t>, уже достаточно скоро страна может столкнуться с необходимостью проведения новой пенсионной реформы.</w:t>
      </w:r>
    </w:p>
    <w:p w14:paraId="605657E4" w14:textId="77777777" w:rsidR="009A2654" w:rsidRPr="00AE6A09" w:rsidRDefault="009A2654" w:rsidP="009A2654">
      <w:r w:rsidRPr="00AE6A09">
        <w:t>Российская пенсионная система традиционно строится на страховых принципах. Основной механизм ее финансирования — это страховые взносы работодателей, которые поступают в Социальный фонд для выплаты пенсий. Такая модель предполагает, что размер пенсии напрямую зависит от уплаченных взносов.</w:t>
      </w:r>
    </w:p>
    <w:p w14:paraId="6B76B8C4" w14:textId="77777777" w:rsidR="009A2654" w:rsidRPr="00AE6A09" w:rsidRDefault="009A2654" w:rsidP="009A2654">
      <w:r w:rsidRPr="00AE6A09">
        <w:t>Однако ученые предостерегают, что в будущем ситуация может усугубиться: увеличение доли пожилых людей в населении приведет к снижению страховых взносов за счет уменьшения числа трудящихся, что ставит под угрозу баланс системы.</w:t>
      </w:r>
    </w:p>
    <w:p w14:paraId="449B2978" w14:textId="77777777" w:rsidR="009A2654" w:rsidRPr="00AE6A09" w:rsidRDefault="009A2654" w:rsidP="009A2654">
      <w:r w:rsidRPr="00AE6A09">
        <w:t>Если говорить о демографических тенденциях, то ситуация вызывает тревогу. В 2024 году число мужчин в возрасте 25–54 лет составляет примерно 30 миллионов, а женщин — около 28 миллионов. Но уже по прогнозам Росстата, к 2026 году эти показатели начнут сокращаться — на 1,8% для мужчин и на 1,7% для женщин.</w:t>
      </w:r>
    </w:p>
    <w:p w14:paraId="0F92BA96" w14:textId="77777777" w:rsidR="009A2654" w:rsidRPr="00AE6A09" w:rsidRDefault="009A2654" w:rsidP="009A2654">
      <w:r w:rsidRPr="00AE6A09">
        <w:t>К 2028 году уменьшение составит около 3,3% и 3,9%, а к 2030 году — почти на 5% мужчин и более 6% женщин соответствующих возрастных групп. Эти тенденции свидетельствуют о постепенном сокращении трудоспособного населения.</w:t>
      </w:r>
    </w:p>
    <w:p w14:paraId="0B0CC5BE" w14:textId="77777777" w:rsidR="009A2654" w:rsidRPr="00AE6A09" w:rsidRDefault="009A2654" w:rsidP="009A2654">
      <w:r w:rsidRPr="00AE6A09">
        <w:t xml:space="preserve">Даже несмотря на предполагаемый рост числа людей предпенсионного и пенсионного возраста, общая численность занятых в стране к 2026 году, по расчетам, снизится </w:t>
      </w:r>
      <w:r w:rsidRPr="00AE6A09">
        <w:lastRenderedPageBreak/>
        <w:t>примерно на 1,8%, а к 2028 — уже на 2,8%. К 2030 году ожидается снижение примерно на 3,6%.</w:t>
      </w:r>
    </w:p>
    <w:p w14:paraId="040AB4D0" w14:textId="6409B025" w:rsidR="009A2654" w:rsidRPr="00AE6A09" w:rsidRDefault="009A2654" w:rsidP="009A2654">
      <w:r w:rsidRPr="00AE6A09">
        <w:t xml:space="preserve">Это означает, что количество работающих, платящих взносы в систему, будет уменьшаться быстрее, чем растет число пенсионеров. В результате этого демографического тренда коэффициент </w:t>
      </w:r>
      <w:r w:rsidR="002957E5">
        <w:t>«</w:t>
      </w:r>
      <w:r w:rsidRPr="00AE6A09">
        <w:t>нагрузки на пожилых</w:t>
      </w:r>
      <w:r w:rsidR="002957E5">
        <w:t>»</w:t>
      </w:r>
      <w:r w:rsidRPr="00AE6A09">
        <w:t xml:space="preserve"> — показатель, отражающий отношение пенсионеров к трудоспособным — к 2025–2045 годам увеличится с текущих 37,1% до 51,2%.</w:t>
      </w:r>
    </w:p>
    <w:p w14:paraId="29C7382D" w14:textId="77777777" w:rsidR="009A2654" w:rsidRPr="00AE6A09" w:rsidRDefault="009A2654" w:rsidP="009A2654">
      <w:r w:rsidRPr="00AE6A09">
        <w:t>Такой рост приблизительно сравним с уровнем 2018 года — момента, когда было принято решение о повышении пенсионного возраста. Следовательно, нагрузка на систему возрастает, а финансирование — усложняется. Учитывая это, в экспертных кругах обсуждается необходимость изменений в пенсионной модели.</w:t>
      </w:r>
    </w:p>
    <w:p w14:paraId="5AC2DB0E" w14:textId="77777777" w:rsidR="009A2654" w:rsidRPr="00AE6A09" w:rsidRDefault="009A2654" w:rsidP="009A2654">
      <w:r w:rsidRPr="00AE6A09">
        <w:t>В частности, рассматривается идея частичного отказа от традиционной страховой системы и перехода к схеме базового пенсионного дохода. Такой подход предполагает выплату пенсии независимо от уплаченных страховых взносов, что сделает пенсионные выплаты более стабильными и предсказуемыми.</w:t>
      </w:r>
    </w:p>
    <w:p w14:paraId="005A9795" w14:textId="77777777" w:rsidR="009A2654" w:rsidRPr="00AE6A09" w:rsidRDefault="009A2654" w:rsidP="009A2654">
      <w:r w:rsidRPr="00AE6A09">
        <w:t>Это также потребует пересмотра минимального размера оплаты труда (МРОТ), поскольку базовый доход нужно будет увязать с уровнем жизни. Кроме того, в экспертном институте отмечают, что предварительный переход на базовый пенсионный доход может стать стимулом для населения к более активным долгосрочным частным инвестициям.</w:t>
      </w:r>
    </w:p>
    <w:p w14:paraId="2E75ED65" w14:textId="77777777" w:rsidR="009A2654" w:rsidRPr="00AE6A09" w:rsidRDefault="009A2654" w:rsidP="009A2654">
      <w:r w:rsidRPr="00AE6A09">
        <w:t>Это особенно актуально для правительства, которое ищет способы финансирования длительных обязательств в условиях сложностей с займами на внешних рынках. Такой механизм поможет повысить финансовую устойчивость системы и снизить зависимость от динамики страховых взносов, которые могут сокращать при ухудшении демографической ситуации.</w:t>
      </w:r>
    </w:p>
    <w:p w14:paraId="77D72717" w14:textId="7134DAC2" w:rsidR="006C4B7F" w:rsidRPr="00384C4F" w:rsidRDefault="009A2654" w:rsidP="009A2654">
      <w:hyperlink r:id="rId31" w:history="1">
        <w:r w:rsidRPr="00AE6A09">
          <w:rPr>
            <w:rStyle w:val="a3"/>
          </w:rPr>
          <w:t>https://deita.ru/article/578636</w:t>
        </w:r>
      </w:hyperlink>
    </w:p>
    <w:p w14:paraId="3775CDE2" w14:textId="0C90CEA2" w:rsidR="00DE41F5" w:rsidRPr="00DE41F5" w:rsidRDefault="00DE41F5" w:rsidP="00DE41F5">
      <w:pPr>
        <w:pStyle w:val="2"/>
      </w:pPr>
      <w:bookmarkStart w:id="99" w:name="_Toc216159609"/>
      <w:r w:rsidRPr="00DE41F5">
        <w:t>ФедералПресс, 08.12.2025, Как получить статус предпенсионера и какие льготы доступны</w:t>
      </w:r>
      <w:bookmarkEnd w:id="99"/>
    </w:p>
    <w:p w14:paraId="5FEB4D93" w14:textId="1D89D40B" w:rsidR="00DE41F5" w:rsidRPr="00DE41F5" w:rsidRDefault="00DE41F5" w:rsidP="00DE41F5">
      <w:pPr>
        <w:pStyle w:val="3"/>
      </w:pPr>
      <w:bookmarkStart w:id="100" w:name="_Toc216159610"/>
      <w:r w:rsidRPr="00DE41F5">
        <w:t>С 2026 года россиянам не придется самостоятельно обращаться в Социальный фонд России (СФР), чтобы узнать о статусе предпенсионера. Фонд будет уведомлять их об этом проактивно.</w:t>
      </w:r>
      <w:bookmarkEnd w:id="100"/>
    </w:p>
    <w:p w14:paraId="610BFD3B" w14:textId="77777777" w:rsidR="00DE41F5" w:rsidRPr="00DE41F5" w:rsidRDefault="00DE41F5" w:rsidP="00DE41F5">
      <w:r w:rsidRPr="00DE41F5">
        <w:t>Статус предпенсионера ввели в России с 2019 года из-за пенсионной реформы, которая подняла пенсионный возраст на пять лет (до 60 лет для женщин и до 65 лет для мужчин), а также ужесточила требования к страховому стажу и баллам. До 2028 года идет переходный период с постепенным увеличением возраста выхода на пенсию.</w:t>
      </w:r>
    </w:p>
    <w:p w14:paraId="23FEB1CD" w14:textId="77777777" w:rsidR="00DE41F5" w:rsidRPr="00DE41F5" w:rsidRDefault="00DE41F5" w:rsidP="00DE41F5">
      <w:r w:rsidRPr="00DE41F5">
        <w:t>Статус предпенсионера получают россияне, которым ранее был близок выход на пенсию, но из-за реформы он откладывается. Для тех, кто имеет право на досрочную пенсию, статус присваивается раньше.</w:t>
      </w:r>
    </w:p>
    <w:p w14:paraId="7CF7D87D" w14:textId="77777777" w:rsidR="00DE41F5" w:rsidRPr="00DE41F5" w:rsidRDefault="00DE41F5" w:rsidP="00DE41F5">
      <w:r w:rsidRPr="00DE41F5">
        <w:t xml:space="preserve">Предпенсионный возраст наступает за пять лет до выхода на пенсию. В 2026 году на пенсию выйдут женщины в 59 лет и мужчины в 64 года. Предпенсионерами будут </w:t>
      </w:r>
      <w:r w:rsidRPr="00DE41F5">
        <w:lastRenderedPageBreak/>
        <w:t>женщины 54 лет (1972 г.р.) и мужчины 59 лет (1962 г.р.). С 2028 года предпенсионный возраст составит 55 лет для женщин и 60 лет для мужчин.</w:t>
      </w:r>
    </w:p>
    <w:p w14:paraId="4B393D81" w14:textId="77777777" w:rsidR="00DE41F5" w:rsidRPr="00DE41F5" w:rsidRDefault="00DE41F5" w:rsidP="00DE41F5">
      <w:r w:rsidRPr="00DE41F5">
        <w:t xml:space="preserve">Статус предпенсионера можно получить раньше обычного срока в некоторых случаях: </w:t>
      </w:r>
    </w:p>
    <w:p w14:paraId="6DF94EB5" w14:textId="77777777" w:rsidR="00DE41F5" w:rsidRPr="00DE41F5" w:rsidRDefault="00DE41F5" w:rsidP="00DE41F5">
      <w:r w:rsidRPr="00DE41F5">
        <w:t>•</w:t>
      </w:r>
      <w:r w:rsidRPr="00DE41F5">
        <w:tab/>
        <w:t xml:space="preserve">Досрочная пенсия по профессии: водители общественного транспорта, военные контрактники, работники вредных производств и жители Крайнего Севера. </w:t>
      </w:r>
    </w:p>
    <w:p w14:paraId="104D7596" w14:textId="77777777" w:rsidR="00DE41F5" w:rsidRPr="00DE41F5" w:rsidRDefault="00DE41F5" w:rsidP="00DE41F5">
      <w:r w:rsidRPr="00DE41F5">
        <w:t>•</w:t>
      </w:r>
      <w:r w:rsidRPr="00DE41F5">
        <w:tab/>
        <w:t xml:space="preserve">Семьи с детьми-инвалидами: мать может выйти на пенсию в 50 лет при стаже 15 лет, отец - в 55 лет при стаже 20 лет. Одновременный выход обоих родителей невозможен. </w:t>
      </w:r>
    </w:p>
    <w:p w14:paraId="06A4AA54" w14:textId="77777777" w:rsidR="00DE41F5" w:rsidRPr="00DE41F5" w:rsidRDefault="00DE41F5" w:rsidP="00DE41F5">
      <w:r w:rsidRPr="00DE41F5">
        <w:t>•</w:t>
      </w:r>
      <w:r w:rsidRPr="00DE41F5">
        <w:tab/>
        <w:t xml:space="preserve">Опекуны детей-инвалидов: пенсия сокращается на год за каждые 1,5 года опеки, но не более чем на 5 лет. Опекунство должно быть установлено до 8 лет. </w:t>
      </w:r>
    </w:p>
    <w:p w14:paraId="7626F9C8" w14:textId="77777777" w:rsidR="00DE41F5" w:rsidRPr="00DE41F5" w:rsidRDefault="00DE41F5" w:rsidP="00DE41F5">
      <w:r w:rsidRPr="00DE41F5">
        <w:t>•</w:t>
      </w:r>
      <w:r w:rsidRPr="00DE41F5">
        <w:tab/>
        <w:t xml:space="preserve">Многодетные матери: с пятью детьми - в 45 лет, с четырьмя - в 51 год, с тремя - в 52 года. </w:t>
      </w:r>
    </w:p>
    <w:p w14:paraId="5049605F" w14:textId="77777777" w:rsidR="00DE41F5" w:rsidRPr="00DE41F5" w:rsidRDefault="00DE41F5" w:rsidP="00DE41F5">
      <w:r w:rsidRPr="00DE41F5">
        <w:t>•</w:t>
      </w:r>
      <w:r w:rsidRPr="00DE41F5">
        <w:tab/>
        <w:t xml:space="preserve">Пенсия по выслуге лет: педагоги, врачи, артисты балета и другие. Спецстаж (25-30 лет) не меняется, но пенсия назначается позже его выработки. </w:t>
      </w:r>
    </w:p>
    <w:p w14:paraId="2A02F9F3" w14:textId="77777777" w:rsidR="00DE41F5" w:rsidRPr="00DE41F5" w:rsidRDefault="00DE41F5" w:rsidP="00DE41F5">
      <w:r w:rsidRPr="00DE41F5">
        <w:t xml:space="preserve">Отметим, что предпенсионеры имеют некотрые льготы: </w:t>
      </w:r>
    </w:p>
    <w:p w14:paraId="4F3BA629" w14:textId="77777777" w:rsidR="00DE41F5" w:rsidRPr="00F84E4E" w:rsidRDefault="00DE41F5" w:rsidP="00DE41F5">
      <w:r w:rsidRPr="00DE41F5">
        <w:t>•</w:t>
      </w:r>
      <w:r w:rsidRPr="00DE41F5">
        <w:tab/>
        <w:t xml:space="preserve">Право на два оплачиваемых выходных для диспансеризации и защищены от увольнения или отказа в приеме на работу по возрасту. </w:t>
      </w:r>
      <w:r w:rsidRPr="00F84E4E">
        <w:t xml:space="preserve">Переоформление трудового договора на срочный из-за предпенсионного возраста запрещено. </w:t>
      </w:r>
    </w:p>
    <w:p w14:paraId="3E62464A" w14:textId="77777777" w:rsidR="00DE41F5" w:rsidRPr="00F84E4E" w:rsidRDefault="00DE41F5" w:rsidP="00DE41F5">
      <w:r w:rsidRPr="00F84E4E">
        <w:t>•</w:t>
      </w:r>
      <w:r w:rsidRPr="00F84E4E">
        <w:tab/>
        <w:t xml:space="preserve">Предпенсионерам, потерявшим работу, положено увеличенное пособие по безработице при условии, что с момента увольнения прошло не более года и стаж работы составил не менее 26 недель за год. </w:t>
      </w:r>
    </w:p>
    <w:p w14:paraId="5B2F6517" w14:textId="77777777" w:rsidR="00DE41F5" w:rsidRPr="00F84E4E" w:rsidRDefault="00DE41F5" w:rsidP="00DE41F5">
      <w:r w:rsidRPr="00F84E4E">
        <w:t>•</w:t>
      </w:r>
      <w:r w:rsidRPr="00F84E4E">
        <w:tab/>
        <w:t xml:space="preserve">Также предпенсионеры могут пройти обучение по повышению квалификации. </w:t>
      </w:r>
    </w:p>
    <w:p w14:paraId="444605E3" w14:textId="77777777" w:rsidR="00DE41F5" w:rsidRPr="00F84E4E" w:rsidRDefault="00DE41F5" w:rsidP="00DE41F5">
      <w:r w:rsidRPr="00F84E4E">
        <w:t>•</w:t>
      </w:r>
      <w:r w:rsidRPr="00F84E4E">
        <w:tab/>
        <w:t xml:space="preserve">Предпенсионеры освобождены от уплаты земельного налога и налога на имущество (квартира, жилой дом, хозпостройка до 50 кв.м, гараж, шесть соток земли, творческая мастерская). Льгота действует на один объект каждого вида. На жилье площадью более 300 кв.м и коммерческую недвижимость льгота не распространяется. </w:t>
      </w:r>
    </w:p>
    <w:p w14:paraId="4D5CA9D5" w14:textId="77777777" w:rsidR="00DE41F5" w:rsidRPr="00F84E4E" w:rsidRDefault="00DE41F5" w:rsidP="00DE41F5">
      <w:r w:rsidRPr="00F84E4E">
        <w:t>Как отмечает 360.</w:t>
      </w:r>
      <w:r w:rsidRPr="00DE41F5">
        <w:rPr>
          <w:lang w:val="en-US"/>
        </w:rPr>
        <w:t>ru</w:t>
      </w:r>
      <w:r w:rsidRPr="00F84E4E">
        <w:t>, для получения льгот предпенсионер должен подтвердить статус. Это можно сделать через МФЦ или портал госуслуг. С 2026 года будет введено беззаявительное информирование о статусе предпенсионера.</w:t>
      </w:r>
    </w:p>
    <w:p w14:paraId="76EC3E72" w14:textId="77777777" w:rsidR="00DE41F5" w:rsidRPr="00F84E4E" w:rsidRDefault="00DE41F5" w:rsidP="00DE41F5">
      <w:r w:rsidRPr="00F84E4E">
        <w:t>Добавим также, что необоснованное увольнение или отказ в приеме на работу лиц предпенсионного возраста без уважительных причин может обернуться для работодателя серьезной ответственностью.</w:t>
      </w:r>
    </w:p>
    <w:p w14:paraId="1F6E294D" w14:textId="2EC9360F" w:rsidR="00DE41F5" w:rsidRPr="00384C4F" w:rsidRDefault="00DE41F5" w:rsidP="00DE41F5">
      <w:hyperlink r:id="rId32" w:history="1">
        <w:r w:rsidRPr="00BE3759">
          <w:rPr>
            <w:rStyle w:val="a3"/>
            <w:lang w:val="en-US"/>
          </w:rPr>
          <w:t>https</w:t>
        </w:r>
        <w:r w:rsidRPr="00F84E4E">
          <w:rPr>
            <w:rStyle w:val="a3"/>
          </w:rPr>
          <w:t>://</w:t>
        </w:r>
        <w:r w:rsidRPr="00BE3759">
          <w:rPr>
            <w:rStyle w:val="a3"/>
            <w:lang w:val="en-US"/>
          </w:rPr>
          <w:t>fedpress</w:t>
        </w:r>
        <w:r w:rsidRPr="00F84E4E">
          <w:rPr>
            <w:rStyle w:val="a3"/>
          </w:rPr>
          <w:t>.</w:t>
        </w:r>
        <w:r w:rsidRPr="00BE3759">
          <w:rPr>
            <w:rStyle w:val="a3"/>
            <w:lang w:val="en-US"/>
          </w:rPr>
          <w:t>ru</w:t>
        </w:r>
        <w:r w:rsidRPr="00F84E4E">
          <w:rPr>
            <w:rStyle w:val="a3"/>
          </w:rPr>
          <w:t>/</w:t>
        </w:r>
        <w:r w:rsidRPr="00BE3759">
          <w:rPr>
            <w:rStyle w:val="a3"/>
            <w:lang w:val="en-US"/>
          </w:rPr>
          <w:t>news</w:t>
        </w:r>
        <w:r w:rsidRPr="00F84E4E">
          <w:rPr>
            <w:rStyle w:val="a3"/>
          </w:rPr>
          <w:t>/77/</w:t>
        </w:r>
        <w:r w:rsidRPr="00BE3759">
          <w:rPr>
            <w:rStyle w:val="a3"/>
            <w:lang w:val="en-US"/>
          </w:rPr>
          <w:t>society</w:t>
        </w:r>
        <w:r w:rsidRPr="00F84E4E">
          <w:rPr>
            <w:rStyle w:val="a3"/>
          </w:rPr>
          <w:t>/3415593</w:t>
        </w:r>
      </w:hyperlink>
      <w:r w:rsidRPr="00F84E4E">
        <w:t xml:space="preserve"> </w:t>
      </w:r>
    </w:p>
    <w:p w14:paraId="55D31D5D" w14:textId="452CA2C0" w:rsidR="007F2706" w:rsidRPr="007F2706" w:rsidRDefault="007F2706" w:rsidP="007F2706">
      <w:pPr>
        <w:pStyle w:val="2"/>
      </w:pPr>
      <w:bookmarkStart w:id="101" w:name="_Toc216159611"/>
      <w:r w:rsidRPr="007F2706">
        <w:lastRenderedPageBreak/>
        <w:t>Царь-град ТВ, 08.12.2025, Предпенсионеры в 2026 году: какие льготы положены и что нужно знать</w:t>
      </w:r>
      <w:bookmarkEnd w:id="101"/>
    </w:p>
    <w:p w14:paraId="1F1A5B51" w14:textId="77777777" w:rsidR="007F2706" w:rsidRPr="007F2706" w:rsidRDefault="007F2706" w:rsidP="007F2706">
      <w:pPr>
        <w:pStyle w:val="3"/>
      </w:pPr>
      <w:bookmarkStart w:id="102" w:name="_Toc216159612"/>
      <w:r w:rsidRPr="007F2706">
        <w:t>Граждане с предпенсионным статусом получат новые гарантии в 2026 году: от оплачиваемых выходных для медосмотров до защиты от увольнений и налоговых льгот. Что именно изменится в условиях труда и социальной поддержки - в материале Царьграда.</w:t>
      </w:r>
      <w:bookmarkEnd w:id="102"/>
    </w:p>
    <w:p w14:paraId="512E06CB" w14:textId="77777777" w:rsidR="007F2706" w:rsidRPr="007F2706" w:rsidRDefault="007F2706" w:rsidP="007F2706">
      <w:r w:rsidRPr="007F2706">
        <w:t>С 2026 года не придётся самостоятельно обращаться в Пенсионный фонд, чтобы узнать о начале предпенсионного периода - соответствующее уведомление будет поступать автоматически. Такой шаг призван облегчить получение всех положенных льгот и прав, связанных с этим статусом.</w:t>
      </w:r>
    </w:p>
    <w:p w14:paraId="6DC787D0" w14:textId="77777777" w:rsidR="007F2706" w:rsidRPr="007F2706" w:rsidRDefault="007F2706" w:rsidP="007F2706">
      <w:r w:rsidRPr="007F2706">
        <w:t>Статус предпенсионера введён в России в рамках пенсионной реформы, начавшейся в 2019 году. В настоящее время действует переходный период, который продлится до конца 2028 года, в течение которого пенсионный возраст будет увеличиваться поэтапно. Предпенсионерами считаются граждане за пять лет до выхода на пенсию. Для тех, кто имеет право на досрочную пенсию, этот статус присваивается раньше.</w:t>
      </w:r>
    </w:p>
    <w:p w14:paraId="1AB23040" w14:textId="77777777" w:rsidR="007F2706" w:rsidRPr="007F2706" w:rsidRDefault="007F2706" w:rsidP="007F2706">
      <w:r w:rsidRPr="007F2706">
        <w:t>Коллаж Царьград</w:t>
      </w:r>
    </w:p>
    <w:p w14:paraId="40F1BA20" w14:textId="77777777" w:rsidR="007F2706" w:rsidRPr="007F2706" w:rsidRDefault="007F2706" w:rsidP="007F2706">
      <w:r w:rsidRPr="007F2706">
        <w:t>В 2026 году предпенсионный статус получат женщины 54 лет и мужчины 59 лет.</w:t>
      </w:r>
    </w:p>
    <w:p w14:paraId="147E4448" w14:textId="77777777" w:rsidR="007F2706" w:rsidRPr="005A0EDF" w:rsidRDefault="007F2706" w:rsidP="007F2706">
      <w:r w:rsidRPr="005A0EDF">
        <w:t>Русские с предпенсионным статусом получают ряд важных трудовых и социальных льгот, призванных поддержать их на пороге пенсии. В частности, им полагается два оплачиваемых выходных в год для прохождения диспансеризации, а работодателям строго запрещено увольнять или отказывать в приёме на работу из-за возраста. Если эти нормы нарушаются, компании могут понести административную или даже уголовную ответственность. Кроме того, нельзя переводить предпенсионеров на срочные трудовые договоры по причине их возраста.</w:t>
      </w:r>
    </w:p>
    <w:p w14:paraId="4B0E2BCA" w14:textId="77777777" w:rsidR="007F2706" w:rsidRPr="005A0EDF" w:rsidRDefault="007F2706" w:rsidP="007F2706">
      <w:r w:rsidRPr="005A0EDF">
        <w:t>При потере работы предпенсионеры имеют право на увеличенное пособие по безработице, если с момента увольнения прошло не более года, а стаж работы за последний год составил не менее 26 недель. Размер пособия рассчитывается по схеме: первые три месяца - 75% от заработка, далее с 4-го по 7-й месяц - 60%, и с 8-го месяца - 45%. При этом выплаты не могут выходить за установленные государством максимумы и минимумы. Для жителей северных регионов сумма умножается на районный коэффициент.</w:t>
      </w:r>
    </w:p>
    <w:p w14:paraId="5707DB99" w14:textId="77777777" w:rsidR="007F2706" w:rsidRPr="005A0EDF" w:rsidRDefault="007F2706" w:rsidP="007F2706">
      <w:r w:rsidRPr="005A0EDF">
        <w:t>Особое внимание уделяется повышению квалификации и переквалификации предпенсионеров: они могут проходить обучение как в статусе работающих, так и безработных, что помогает им оставаться востребованными на рынке труда.</w:t>
      </w:r>
    </w:p>
    <w:p w14:paraId="63805406" w14:textId="77777777" w:rsidR="007F2706" w:rsidRPr="005A0EDF" w:rsidRDefault="007F2706" w:rsidP="007F2706">
      <w:r w:rsidRPr="005A0EDF">
        <w:t>Кроме того, предпенсионерам предоставлены налоговые льготы - освобождение от земельного налога и налогов на определённые виды имущества, включая одну квартиру, гараж и небольшие хозяйственные постройки. Однако освобождение действует только на один объект каждого вида, даже если их несколько.</w:t>
      </w:r>
    </w:p>
    <w:p w14:paraId="67EE6833" w14:textId="00E4A222" w:rsidR="007F2706" w:rsidRPr="005A0EDF" w:rsidRDefault="007F2706" w:rsidP="007F2706">
      <w:hyperlink r:id="rId33" w:history="1">
        <w:r w:rsidRPr="00BE3759">
          <w:rPr>
            <w:rStyle w:val="a3"/>
            <w:lang w:val="en-US"/>
          </w:rPr>
          <w:t>https</w:t>
        </w:r>
        <w:r w:rsidRPr="005A0EDF">
          <w:rPr>
            <w:rStyle w:val="a3"/>
          </w:rPr>
          <w:t>://</w:t>
        </w:r>
        <w:r w:rsidRPr="00BE3759">
          <w:rPr>
            <w:rStyle w:val="a3"/>
            <w:lang w:val="en-US"/>
          </w:rPr>
          <w:t>tsargrad</w:t>
        </w:r>
        <w:r w:rsidRPr="005A0EDF">
          <w:rPr>
            <w:rStyle w:val="a3"/>
          </w:rPr>
          <w:t>.</w:t>
        </w:r>
        <w:r w:rsidRPr="00BE3759">
          <w:rPr>
            <w:rStyle w:val="a3"/>
            <w:lang w:val="en-US"/>
          </w:rPr>
          <w:t>tv</w:t>
        </w:r>
        <w:r w:rsidRPr="005A0EDF">
          <w:rPr>
            <w:rStyle w:val="a3"/>
          </w:rPr>
          <w:t>/</w:t>
        </w:r>
        <w:r w:rsidRPr="00BE3759">
          <w:rPr>
            <w:rStyle w:val="a3"/>
            <w:lang w:val="en-US"/>
          </w:rPr>
          <w:t>news</w:t>
        </w:r>
        <w:r w:rsidRPr="005A0EDF">
          <w:rPr>
            <w:rStyle w:val="a3"/>
          </w:rPr>
          <w:t>/</w:t>
        </w:r>
        <w:r w:rsidRPr="00BE3759">
          <w:rPr>
            <w:rStyle w:val="a3"/>
            <w:lang w:val="en-US"/>
          </w:rPr>
          <w:t>predpensionery</w:t>
        </w:r>
        <w:r w:rsidRPr="005A0EDF">
          <w:rPr>
            <w:rStyle w:val="a3"/>
          </w:rPr>
          <w:t>-</w:t>
        </w:r>
        <w:r w:rsidRPr="00BE3759">
          <w:rPr>
            <w:rStyle w:val="a3"/>
            <w:lang w:val="en-US"/>
          </w:rPr>
          <w:t>v</w:t>
        </w:r>
        <w:r w:rsidRPr="005A0EDF">
          <w:rPr>
            <w:rStyle w:val="a3"/>
          </w:rPr>
          <w:t>-2026-</w:t>
        </w:r>
        <w:r w:rsidRPr="00BE3759">
          <w:rPr>
            <w:rStyle w:val="a3"/>
            <w:lang w:val="en-US"/>
          </w:rPr>
          <w:t>godu</w:t>
        </w:r>
        <w:r w:rsidRPr="005A0EDF">
          <w:rPr>
            <w:rStyle w:val="a3"/>
          </w:rPr>
          <w:t>-</w:t>
        </w:r>
        <w:r w:rsidRPr="00BE3759">
          <w:rPr>
            <w:rStyle w:val="a3"/>
            <w:lang w:val="en-US"/>
          </w:rPr>
          <w:t>kakie</w:t>
        </w:r>
        <w:r w:rsidRPr="005A0EDF">
          <w:rPr>
            <w:rStyle w:val="a3"/>
          </w:rPr>
          <w:t>-</w:t>
        </w:r>
        <w:r w:rsidRPr="00BE3759">
          <w:rPr>
            <w:rStyle w:val="a3"/>
            <w:lang w:val="en-US"/>
          </w:rPr>
          <w:t>lgoty</w:t>
        </w:r>
        <w:r w:rsidRPr="005A0EDF">
          <w:rPr>
            <w:rStyle w:val="a3"/>
          </w:rPr>
          <w:t>-</w:t>
        </w:r>
        <w:r w:rsidRPr="00BE3759">
          <w:rPr>
            <w:rStyle w:val="a3"/>
            <w:lang w:val="en-US"/>
          </w:rPr>
          <w:t>polozheny</w:t>
        </w:r>
        <w:r w:rsidRPr="005A0EDF">
          <w:rPr>
            <w:rStyle w:val="a3"/>
          </w:rPr>
          <w:t>-</w:t>
        </w:r>
        <w:r w:rsidRPr="00BE3759">
          <w:rPr>
            <w:rStyle w:val="a3"/>
            <w:lang w:val="en-US"/>
          </w:rPr>
          <w:t>i</w:t>
        </w:r>
        <w:r w:rsidRPr="005A0EDF">
          <w:rPr>
            <w:rStyle w:val="a3"/>
          </w:rPr>
          <w:t>-</w:t>
        </w:r>
        <w:r w:rsidRPr="00BE3759">
          <w:rPr>
            <w:rStyle w:val="a3"/>
            <w:lang w:val="en-US"/>
          </w:rPr>
          <w:t>chto</w:t>
        </w:r>
        <w:r w:rsidRPr="005A0EDF">
          <w:rPr>
            <w:rStyle w:val="a3"/>
          </w:rPr>
          <w:t>-</w:t>
        </w:r>
        <w:r w:rsidRPr="00BE3759">
          <w:rPr>
            <w:rStyle w:val="a3"/>
            <w:lang w:val="en-US"/>
          </w:rPr>
          <w:t>nuzhno</w:t>
        </w:r>
        <w:r w:rsidRPr="005A0EDF">
          <w:rPr>
            <w:rStyle w:val="a3"/>
          </w:rPr>
          <w:t>-</w:t>
        </w:r>
        <w:r w:rsidRPr="00BE3759">
          <w:rPr>
            <w:rStyle w:val="a3"/>
            <w:lang w:val="en-US"/>
          </w:rPr>
          <w:t>znat</w:t>
        </w:r>
        <w:r w:rsidRPr="005A0EDF">
          <w:rPr>
            <w:rStyle w:val="a3"/>
          </w:rPr>
          <w:t>_1472220</w:t>
        </w:r>
      </w:hyperlink>
      <w:r w:rsidRPr="005A0EDF">
        <w:t xml:space="preserve"> </w:t>
      </w:r>
    </w:p>
    <w:p w14:paraId="349B2928" w14:textId="77777777" w:rsidR="00AB6BE0" w:rsidRPr="00AE6A09" w:rsidRDefault="00AB6BE0" w:rsidP="00AB6BE0">
      <w:pPr>
        <w:pStyle w:val="2"/>
      </w:pPr>
      <w:bookmarkStart w:id="103" w:name="_Toc216159613"/>
      <w:r w:rsidRPr="00AE6A09">
        <w:lastRenderedPageBreak/>
        <w:t>PRIMPRESS, 08.12.2025, Какая запись в трудовой книжке повышает пенсию на 30%: надбавка, доступная каждому</w:t>
      </w:r>
      <w:bookmarkEnd w:id="103"/>
    </w:p>
    <w:p w14:paraId="3F86BF78" w14:textId="77777777" w:rsidR="00AB6BE0" w:rsidRPr="00AE6A09" w:rsidRDefault="00AB6BE0" w:rsidP="00635F48">
      <w:pPr>
        <w:pStyle w:val="3"/>
      </w:pPr>
      <w:bookmarkStart w:id="104" w:name="_Toc216159614"/>
      <w:r w:rsidRPr="00AE6A09">
        <w:t>Гражданам рассказали, что существует возможность увеличить пенсию на 30%. Это достигается за счет специального стажа, который учитывается при назначении пенсии. Расскажем, как правильно оформить такую прибавку, какие условия нужно выполнить и что для этого нужно подготовить, сообщает PRIMPRESS.</w:t>
      </w:r>
      <w:bookmarkEnd w:id="104"/>
    </w:p>
    <w:p w14:paraId="2F6C3390" w14:textId="77777777" w:rsidR="00AB6BE0" w:rsidRPr="00AE6A09" w:rsidRDefault="00AB6BE0" w:rsidP="00AB6BE0">
      <w:r w:rsidRPr="00AE6A09">
        <w:t>Что такое северный стаж и как он влияет на пенсию?</w:t>
      </w:r>
    </w:p>
    <w:p w14:paraId="6502F466" w14:textId="77777777" w:rsidR="00AB6BE0" w:rsidRPr="00AE6A09" w:rsidRDefault="00AB6BE0" w:rsidP="00AB6BE0">
      <w:r w:rsidRPr="00AE6A09">
        <w:t>Северный стаж — это периоды работы в районах Крайнего Севера и приравненных к ним территориях, которые учитываются при формировании страхового стажа и увеличивают размер пенсии. За каждый год работы в таких условиях пенсионные органы начисляют дополнительный коэффициент, что в итоге повышает размер выплат.</w:t>
      </w:r>
    </w:p>
    <w:p w14:paraId="3D66EC22" w14:textId="77777777" w:rsidR="00AB6BE0" w:rsidRPr="00AE6A09" w:rsidRDefault="00AB6BE0" w:rsidP="00AB6BE0">
      <w:r w:rsidRPr="00AE6A09">
        <w:t>Как назначается прибавка?</w:t>
      </w:r>
    </w:p>
    <w:p w14:paraId="307DB097" w14:textId="77777777" w:rsidR="00AB6BE0" w:rsidRPr="00AE6A09" w:rsidRDefault="00AB6BE0" w:rsidP="00AB6BE0">
      <w:r w:rsidRPr="00AE6A09">
        <w:t>Прибавка к пенсии за северный стаж составляет 30% от базового размера пенсии. Это достигается за счет применения специального коэффициента к страховой части пенсии. В зависимости от региона и условий работы, коэффициент может варьироваться, но в большинстве случаев он равен 1,3 (то есть увеличение на 30%).</w:t>
      </w:r>
    </w:p>
    <w:p w14:paraId="60EC5B55" w14:textId="77777777" w:rsidR="00AB6BE0" w:rsidRPr="00AE6A09" w:rsidRDefault="00AB6BE0" w:rsidP="00AB6BE0">
      <w:r w:rsidRPr="00AE6A09">
        <w:t>Где и как применяется коэффициент?</w:t>
      </w:r>
    </w:p>
    <w:p w14:paraId="6678BAD8" w14:textId="77777777" w:rsidR="00AB6BE0" w:rsidRPr="00AE6A09" w:rsidRDefault="00AB6BE0" w:rsidP="00AB6BE0">
      <w:r w:rsidRPr="00AE6A09">
        <w:t>Региональные особенности: в районах Крайнего Севера и приравненных к ним территориях коэффициент составляет 1,3. Максимум прибавки: максимальный размер увеличения пенсии достигается при полном северном стаже, то есть при полном учете всех периодов работы в таких условиях. Где прибавляют: прибавка применяется к страховой части пенсии, которая формируется из страховых взносов и стажа.</w:t>
      </w:r>
    </w:p>
    <w:p w14:paraId="40A4F10C" w14:textId="77777777" w:rsidR="00AB6BE0" w:rsidRPr="00AE6A09" w:rsidRDefault="00AB6BE0" w:rsidP="00AB6BE0">
      <w:r w:rsidRPr="00AE6A09">
        <w:t>Условия назначения северного стажа и прибавки</w:t>
      </w:r>
    </w:p>
    <w:p w14:paraId="12C02783" w14:textId="77777777" w:rsidR="00AB6BE0" w:rsidRPr="00AE6A09" w:rsidRDefault="00AB6BE0" w:rsidP="00AB6BE0">
      <w:r w:rsidRPr="00AE6A09">
        <w:t>Работа в районах Крайнего Севера или приравненных территориях: необходимо подтвердить периоды работы в таких регионах. Наличие подтверждающих документов: трудовая книжка, справки с места работы, подтверждающие периоды работы в северных районах. Общий стаж: для получения прибавки необходимо иметь определенный минимальный стаж работы в условиях Крайнего Севера (обычно не менее 6 месяцев в году за каждый период).</w:t>
      </w:r>
    </w:p>
    <w:p w14:paraId="70B8915F" w14:textId="77777777" w:rsidR="00AB6BE0" w:rsidRPr="00AE6A09" w:rsidRDefault="00AB6BE0" w:rsidP="00AB6BE0">
      <w:r w:rsidRPr="00AE6A09">
        <w:t>Нужно ли подавать заявление?</w:t>
      </w:r>
    </w:p>
    <w:p w14:paraId="73ADDFF8" w14:textId="77777777" w:rsidR="00AB6BE0" w:rsidRPr="00AE6A09" w:rsidRDefault="00AB6BE0" w:rsidP="00AB6BE0">
      <w:r w:rsidRPr="00AE6A09">
        <w:t>Да, для назначения прибавки необходимо обратиться в Пенсионный фонд и подать заявление. Обычно это делается при оформлении пенсии или при ее перерасчете. В заявлении указываются периоды работы в северных регионах.</w:t>
      </w:r>
    </w:p>
    <w:p w14:paraId="70763409" w14:textId="77777777" w:rsidR="00AB6BE0" w:rsidRPr="00AE6A09" w:rsidRDefault="00AB6BE0" w:rsidP="00AB6BE0">
      <w:r w:rsidRPr="00AE6A09">
        <w:t>Какие документы нужно подготовить?</w:t>
      </w:r>
    </w:p>
    <w:p w14:paraId="01B742B9" w14:textId="77777777" w:rsidR="00AB6BE0" w:rsidRPr="00AE6A09" w:rsidRDefault="00AB6BE0" w:rsidP="00AB6BE0">
      <w:r w:rsidRPr="00AE6A09">
        <w:t>Трудовая книжка — основной документ, подтверждающий периоды работы.</w:t>
      </w:r>
    </w:p>
    <w:p w14:paraId="6E8753A6" w14:textId="77777777" w:rsidR="00AB6BE0" w:rsidRPr="00AE6A09" w:rsidRDefault="00AB6BE0" w:rsidP="00AB6BE0">
      <w:r w:rsidRPr="00AE6A09">
        <w:t>Справки с места работы — если есть, для подтверждения условий труда.</w:t>
      </w:r>
    </w:p>
    <w:p w14:paraId="58A0FA19" w14:textId="77777777" w:rsidR="00AB6BE0" w:rsidRPr="00AE6A09" w:rsidRDefault="00AB6BE0" w:rsidP="00AB6BE0">
      <w:r w:rsidRPr="00AE6A09">
        <w:t>Документы, подтверждающие работу в районах Крайнего Севера: удостоверения, награды, приказы о направлении в северные регионы.</w:t>
      </w:r>
    </w:p>
    <w:p w14:paraId="32A76620" w14:textId="77777777" w:rsidR="00AB6BE0" w:rsidRPr="00AE6A09" w:rsidRDefault="00AB6BE0" w:rsidP="00AB6BE0">
      <w:r w:rsidRPr="00AE6A09">
        <w:lastRenderedPageBreak/>
        <w:t>Дополнительные подтверждающие документы — при необходимости, например, договоры, акты выполненных работ.</w:t>
      </w:r>
    </w:p>
    <w:p w14:paraId="5B05B9AF" w14:textId="77777777" w:rsidR="00AB6BE0" w:rsidRPr="00AE6A09" w:rsidRDefault="00AB6BE0" w:rsidP="00AB6BE0">
      <w:r w:rsidRPr="00AE6A09">
        <w:t>При необходимости, в суде для подтверждения прав на прибавку можно использовать любые документы, подтверждающие периоды работы в северных регионах, а также свидетельские показания.</w:t>
      </w:r>
    </w:p>
    <w:p w14:paraId="05B1432C" w14:textId="77777777" w:rsidR="00AB6BE0" w:rsidRPr="00AE6A09" w:rsidRDefault="00AB6BE0" w:rsidP="00AB6BE0">
      <w:r w:rsidRPr="00AE6A09">
        <w:t>Запись в трудовой книжке о работе в районах Крайнего Севера или приравненных к ним территориях позволяет увеличить пенсию на 30%. Для этого нужно подтвердить периоды работы, подать заявление в Пенсионный фонд и подготовить необходимые документы. Правильное оформление и своевременное обращение помогут максимально увеличить выплаты и обеспечить достойную пенсию.</w:t>
      </w:r>
    </w:p>
    <w:p w14:paraId="39492502" w14:textId="0C10F606" w:rsidR="009A2654" w:rsidRPr="00AE6A09" w:rsidRDefault="00AB6BE0" w:rsidP="00AB6BE0">
      <w:hyperlink r:id="rId34" w:history="1">
        <w:r w:rsidRPr="00AE6A09">
          <w:rPr>
            <w:rStyle w:val="a3"/>
          </w:rPr>
          <w:t>https://primpress.ru/article/129116</w:t>
        </w:r>
      </w:hyperlink>
    </w:p>
    <w:p w14:paraId="2C4E81F6" w14:textId="77777777" w:rsidR="00607E2B" w:rsidRPr="00AE6A09" w:rsidRDefault="00607E2B" w:rsidP="00607E2B">
      <w:pPr>
        <w:pStyle w:val="2"/>
      </w:pPr>
      <w:bookmarkStart w:id="105" w:name="_Toc216159615"/>
      <w:r w:rsidRPr="00AE6A09">
        <w:t>PRIMPRESS, 08.12.2025, Указ подписан. Пенсионерам с 9-10 декабря зачислят на карту разовую выплату с четырьмя нулями</w:t>
      </w:r>
      <w:bookmarkEnd w:id="105"/>
    </w:p>
    <w:p w14:paraId="5ADC8F7C" w14:textId="77777777" w:rsidR="00607E2B" w:rsidRPr="00AE6A09" w:rsidRDefault="00607E2B" w:rsidP="00635F48">
      <w:pPr>
        <w:pStyle w:val="3"/>
      </w:pPr>
      <w:bookmarkStart w:id="106" w:name="_Toc216159616"/>
      <w:r w:rsidRPr="00AE6A09">
        <w:t>В декабре текущего года пенсионеры смогут впервые получить специальную выплату, которая начнет поступать на их банковские карты уже с 9-10 числа. В некоторых случаях сумма этой поддержки может достигать четырех нулей, что значительно превышает обычные пенсии. Об этом сообщил эксперт по вопросам пенсионного обеспечения Сергей Власов, передает PRIMPRESS.</w:t>
      </w:r>
      <w:bookmarkEnd w:id="106"/>
    </w:p>
    <w:p w14:paraId="5A796F12" w14:textId="77777777" w:rsidR="00607E2B" w:rsidRPr="00AE6A09" w:rsidRDefault="00607E2B" w:rsidP="00607E2B">
      <w:r w:rsidRPr="00AE6A09">
        <w:t>Кто получит новую выплату?</w:t>
      </w:r>
    </w:p>
    <w:p w14:paraId="7FA6FC5F" w14:textId="77777777" w:rsidR="00607E2B" w:rsidRPr="00AE6A09" w:rsidRDefault="00607E2B" w:rsidP="00607E2B">
      <w:r w:rsidRPr="00AE6A09">
        <w:t>Речь идет о категории пожилых граждан, которые ранее оставались без внимания со стороны государственных программ поддержки. Это люди, связанные с событиями середины прошлого века, но не получившие официального статуса ветеранов или участников блокадных событий. Власти решили исправить эту несправедливость и ввести для них дополнительное пособие.</w:t>
      </w:r>
    </w:p>
    <w:p w14:paraId="442CCBDC" w14:textId="77777777" w:rsidR="00607E2B" w:rsidRPr="00AE6A09" w:rsidRDefault="00607E2B" w:rsidP="00607E2B">
      <w:r w:rsidRPr="00AE6A09">
        <w:t>История и причина введения поддержки</w:t>
      </w:r>
    </w:p>
    <w:p w14:paraId="0595A0CD" w14:textId="04477B1E" w:rsidR="00607E2B" w:rsidRPr="00AE6A09" w:rsidRDefault="00607E2B" w:rsidP="00607E2B">
      <w:r w:rsidRPr="00AE6A09">
        <w:t xml:space="preserve">Ранее граждане, прожившие в Ленинграде во время блокады, получали статус </w:t>
      </w:r>
      <w:r w:rsidR="002957E5">
        <w:t>«</w:t>
      </w:r>
      <w:r w:rsidRPr="00AE6A09">
        <w:t>житель блокадного Ленинграда</w:t>
      </w:r>
      <w:r w:rsidR="002957E5">
        <w:t>»</w:t>
      </w:r>
      <w:r w:rsidRPr="00AE6A09">
        <w:t xml:space="preserve"> и имели право на льготы и выплаты. Те, кто прожил в городе менее четырех месяцев, не могли претендовать на такие льготы, и их также обходили стороной. Теперь власти решили оказать помощь и этим гражданам, введя специальное пособие, которое будет выплачиваться разово, но регулярно — каждый месяц.</w:t>
      </w:r>
    </w:p>
    <w:p w14:paraId="58467ED6" w14:textId="77777777" w:rsidR="00607E2B" w:rsidRPr="00AE6A09" w:rsidRDefault="00607E2B" w:rsidP="00607E2B">
      <w:r w:rsidRPr="00AE6A09">
        <w:t>Размер и условия выплаты</w:t>
      </w:r>
    </w:p>
    <w:p w14:paraId="237CB195" w14:textId="77777777" w:rsidR="00607E2B" w:rsidRPr="00AE6A09" w:rsidRDefault="00607E2B" w:rsidP="00607E2B">
      <w:r w:rsidRPr="00AE6A09">
        <w:t>Размер пособия зависит от состояния здоровья пенсионера:</w:t>
      </w:r>
    </w:p>
    <w:p w14:paraId="01B572CE" w14:textId="77777777" w:rsidR="00607E2B" w:rsidRPr="00AE6A09" w:rsidRDefault="00607E2B" w:rsidP="00607E2B">
      <w:r w:rsidRPr="00AE6A09">
        <w:t>Людям с первой группой инвалидности — по 10 тысяч рублей, дополнительно к пенсии. Вторая группа инвалидности — 7 500 рублей. Третья группа — 5 тысяч рублей. Лица без инвалидности — 3 тысячи рублей.</w:t>
      </w:r>
    </w:p>
    <w:p w14:paraId="2901FBDD" w14:textId="77777777" w:rsidR="00607E2B" w:rsidRPr="00AE6A09" w:rsidRDefault="00607E2B" w:rsidP="00607E2B">
      <w:r w:rsidRPr="00AE6A09">
        <w:t>Эти выплаты предназначены для поддержки тех, кто ранее не получал подобной помощи. Деньги начнут перечислять в Ленинградской области с 9-10 декабря, и они поступят на счета тех, кто уже имеет право на получение.</w:t>
      </w:r>
    </w:p>
    <w:p w14:paraId="4C281B83" w14:textId="77777777" w:rsidR="00607E2B" w:rsidRPr="00AE6A09" w:rsidRDefault="00607E2B" w:rsidP="00607E2B">
      <w:r w:rsidRPr="00AE6A09">
        <w:lastRenderedPageBreak/>
        <w:t>Почему это важно для пожилых граждан?</w:t>
      </w:r>
    </w:p>
    <w:p w14:paraId="39B45359" w14:textId="77777777" w:rsidR="00607E2B" w:rsidRPr="00AE6A09" w:rsidRDefault="00607E2B" w:rsidP="00607E2B">
      <w:r w:rsidRPr="00AE6A09">
        <w:t>Эта инициатива — важный шаг в направлении социальной поддержки пожилых людей, которые в прошлом остались без должного внимания. Дополнительные выплаты помогут улучшить их материальное положение и покажут, что государство ценит вклад каждого гражданина, независимо от его статуса или времени проживания в блокадном городе.</w:t>
      </w:r>
    </w:p>
    <w:p w14:paraId="55EE403E" w14:textId="77777777" w:rsidR="00607E2B" w:rsidRPr="00AE6A09" w:rsidRDefault="00607E2B" w:rsidP="00607E2B">
      <w:r w:rsidRPr="00AE6A09">
        <w:t>Обратите внимание: выплаты будут осуществляться один раз, но в регулярном режиме, что дает возможность пенсионерам планировать свои расходы и чувствовать поддержку со стороны государства.</w:t>
      </w:r>
    </w:p>
    <w:p w14:paraId="6F02C782" w14:textId="34D4DFB1" w:rsidR="00AB6BE0" w:rsidRPr="00AE6A09" w:rsidRDefault="00607E2B" w:rsidP="00607E2B">
      <w:hyperlink r:id="rId35" w:history="1">
        <w:r w:rsidRPr="00AE6A09">
          <w:rPr>
            <w:rStyle w:val="a3"/>
          </w:rPr>
          <w:t>https://primpress.ru/article/129114</w:t>
        </w:r>
      </w:hyperlink>
    </w:p>
    <w:p w14:paraId="6A3B8629" w14:textId="77777777" w:rsidR="00607E2B" w:rsidRPr="00AE6A09" w:rsidRDefault="00607E2B" w:rsidP="00607E2B">
      <w:pPr>
        <w:pStyle w:val="2"/>
      </w:pPr>
      <w:bookmarkStart w:id="107" w:name="_Toc216159617"/>
      <w:r w:rsidRPr="00AE6A09">
        <w:t>PRIMPRESS, 08.12.2025, Пенсионеры дождались. Эта денежная сумма придет всем пенсионерам в декабре</w:t>
      </w:r>
      <w:bookmarkEnd w:id="107"/>
    </w:p>
    <w:p w14:paraId="0896CE28" w14:textId="5A80013D" w:rsidR="00607E2B" w:rsidRPr="00AE6A09" w:rsidRDefault="00607E2B" w:rsidP="00635F48">
      <w:pPr>
        <w:pStyle w:val="3"/>
      </w:pPr>
      <w:bookmarkStart w:id="108" w:name="_Toc216159618"/>
      <w:r w:rsidRPr="00AE6A09">
        <w:t xml:space="preserve">В декабре 2025 года все пенсионеры, использующие банковские карты системы </w:t>
      </w:r>
      <w:r w:rsidR="002957E5">
        <w:t>«</w:t>
      </w:r>
      <w:r w:rsidRPr="00AE6A09">
        <w:t>Мир</w:t>
      </w:r>
      <w:r w:rsidR="002957E5">
        <w:t>»</w:t>
      </w:r>
      <w:r w:rsidRPr="00AE6A09">
        <w:t>, смогут получить дополнительную выплату. Эта инициатива реализована совместно с национальной платежной системой и крупными супермаркетами. В рамках программы пенсионеры смогут оформить доставку продуктов на дом и получить кешбэк — денежный возврат на карту, сообщает PRIMPRESS.</w:t>
      </w:r>
      <w:bookmarkEnd w:id="108"/>
    </w:p>
    <w:p w14:paraId="1C6F804B" w14:textId="77777777" w:rsidR="00607E2B" w:rsidRPr="00AE6A09" w:rsidRDefault="00607E2B" w:rsidP="00607E2B">
      <w:r w:rsidRPr="00AE6A09">
        <w:t>Что за программа и как она работает?</w:t>
      </w:r>
    </w:p>
    <w:p w14:paraId="7C9973B7" w14:textId="4BBEEFC3" w:rsidR="00607E2B" w:rsidRPr="00AE6A09" w:rsidRDefault="00607E2B" w:rsidP="00607E2B">
      <w:r w:rsidRPr="00AE6A09">
        <w:t xml:space="preserve">Ранее запущенная программа направлена на поддержку пенсионеров и стимулирование использования безналичных платежей. В декабре все владельцы карт </w:t>
      </w:r>
      <w:r w:rsidR="002957E5">
        <w:t>«</w:t>
      </w:r>
      <w:r w:rsidRPr="00AE6A09">
        <w:t>Мир</w:t>
      </w:r>
      <w:r w:rsidR="002957E5">
        <w:t>»</w:t>
      </w:r>
      <w:r w:rsidRPr="00AE6A09">
        <w:t>, соответствующие условиям, смогут оформить доставку продуктов из партнерских супермаркетов прямо на дом. За каждую покупку они получат кешбэк — возврат части потраченных средств на карту.</w:t>
      </w:r>
    </w:p>
    <w:p w14:paraId="25F935B5" w14:textId="77777777" w:rsidR="00607E2B" w:rsidRPr="00AE6A09" w:rsidRDefault="00607E2B" w:rsidP="00607E2B">
      <w:r w:rsidRPr="00AE6A09">
        <w:t>Размер кешбэка и лимиты</w:t>
      </w:r>
    </w:p>
    <w:p w14:paraId="648E2EE7" w14:textId="77777777" w:rsidR="00607E2B" w:rsidRPr="00AE6A09" w:rsidRDefault="00607E2B" w:rsidP="00607E2B">
      <w:r w:rsidRPr="00AE6A09">
        <w:t>Кешбэк составляет 15% от суммы покупки. Максимальный возврат — 1000 рублей за весь период акции. Для получения кешбэка необходимо совершить покупки на сумму не менее определенного минимального порога, установленного организаторами.</w:t>
      </w:r>
    </w:p>
    <w:p w14:paraId="3DAA3F11" w14:textId="77777777" w:rsidR="00607E2B" w:rsidRPr="00AE6A09" w:rsidRDefault="00607E2B" w:rsidP="00607E2B">
      <w:r w:rsidRPr="00AE6A09">
        <w:t>Условия получения выплаты</w:t>
      </w:r>
    </w:p>
    <w:p w14:paraId="47423F46" w14:textId="13E87CE7" w:rsidR="00607E2B" w:rsidRPr="00AE6A09" w:rsidRDefault="00607E2B" w:rsidP="00607E2B">
      <w:r w:rsidRPr="00AE6A09">
        <w:t xml:space="preserve">Обладатели карт </w:t>
      </w:r>
      <w:r w:rsidR="002957E5">
        <w:t>«</w:t>
      </w:r>
      <w:r w:rsidRPr="00AE6A09">
        <w:t>Мир</w:t>
      </w:r>
      <w:r w:rsidR="002957E5">
        <w:t>»</w:t>
      </w:r>
      <w:r w:rsidRPr="00AE6A09">
        <w:t xml:space="preserve">: программа доступна только для держателей карт системы </w:t>
      </w:r>
      <w:r w:rsidR="002957E5">
        <w:t>«</w:t>
      </w:r>
      <w:r w:rsidRPr="00AE6A09">
        <w:t>Мир</w:t>
      </w:r>
      <w:r w:rsidR="002957E5">
        <w:t>»</w:t>
      </w:r>
      <w:r w:rsidRPr="00AE6A09">
        <w:t>. Возраст участников: пенсионеры, получающие пенсию по старости, инвалидности или по другим основаниям. Период проведения: выплаты и кешбэк доступны только в декабре 2025 года. Покупки в партнерских супермаркетах: оформление доставки и оплату нужно осуществлять через официальные приложения или сайты партнеров. Регистрация в программе: необходимо зарегистрироваться через сайт или мобильное приложение, подтвердить статус пенсионера и выбрать доставку.</w:t>
      </w:r>
    </w:p>
    <w:p w14:paraId="538240F0" w14:textId="77777777" w:rsidR="00607E2B" w:rsidRPr="00AE6A09" w:rsidRDefault="00607E2B" w:rsidP="00607E2B">
      <w:r w:rsidRPr="00AE6A09">
        <w:t>Почему это важно для пенсионеров?</w:t>
      </w:r>
    </w:p>
    <w:p w14:paraId="47020F3A" w14:textId="77777777" w:rsidR="00607E2B" w:rsidRPr="00AE6A09" w:rsidRDefault="00607E2B" w:rsidP="00607E2B">
      <w:r w:rsidRPr="00AE6A09">
        <w:t xml:space="preserve">Несмотря на то, что сумма кешбэка — максимум 1000 рублей, для пенсионеров это значительная помощь, особенно в преддверии Новогодних праздников. Возможность заказать продукты на дом без необходимости посещения магазина помогает снизить риск </w:t>
      </w:r>
      <w:r w:rsidRPr="00AE6A09">
        <w:lastRenderedPageBreak/>
        <w:t>заболеваний и обеспечивает комфорт. Кроме того, кешбэк стимулирует использование безналичных платежей, что повышает безопасность и удобство.</w:t>
      </w:r>
    </w:p>
    <w:p w14:paraId="36705B6D" w14:textId="1FEB3972" w:rsidR="00607E2B" w:rsidRPr="00AE6A09" w:rsidRDefault="00607E2B" w:rsidP="00607E2B">
      <w:hyperlink r:id="rId36" w:history="1">
        <w:r w:rsidRPr="00AE6A09">
          <w:rPr>
            <w:rStyle w:val="a3"/>
          </w:rPr>
          <w:t>https://primpress.ru/article/129113</w:t>
        </w:r>
      </w:hyperlink>
    </w:p>
    <w:p w14:paraId="3797ECB3" w14:textId="77777777" w:rsidR="00F84E4E" w:rsidRPr="00F84E4E" w:rsidRDefault="00F84E4E" w:rsidP="00F84E4E"/>
    <w:p w14:paraId="5A637E07" w14:textId="77777777" w:rsidR="00111D7C" w:rsidRPr="006B1008" w:rsidRDefault="00111D7C" w:rsidP="00111D7C">
      <w:pPr>
        <w:pStyle w:val="251"/>
      </w:pPr>
      <w:bookmarkStart w:id="109" w:name="_Toc99271704"/>
      <w:bookmarkStart w:id="110" w:name="_Toc99318656"/>
      <w:bookmarkStart w:id="111" w:name="_Toc165991076"/>
      <w:bookmarkStart w:id="112" w:name="_Toc62681899"/>
      <w:bookmarkStart w:id="113" w:name="_Toc216159619"/>
      <w:bookmarkEnd w:id="24"/>
      <w:bookmarkEnd w:id="25"/>
      <w:bookmarkEnd w:id="26"/>
      <w:bookmarkEnd w:id="41"/>
      <w:r w:rsidRPr="00AE6A09">
        <w:lastRenderedPageBreak/>
        <w:t>НОВОСТИ МАКРОЭКОНОМИКИ</w:t>
      </w:r>
      <w:bookmarkEnd w:id="109"/>
      <w:bookmarkEnd w:id="110"/>
      <w:bookmarkEnd w:id="111"/>
      <w:bookmarkEnd w:id="113"/>
    </w:p>
    <w:p w14:paraId="724ECFF2" w14:textId="03FABF84" w:rsidR="00384C4F" w:rsidRPr="00384C4F" w:rsidRDefault="00384C4F" w:rsidP="00384C4F">
      <w:pPr>
        <w:pStyle w:val="2"/>
      </w:pPr>
      <w:bookmarkStart w:id="114" w:name="_Hlk216159099"/>
      <w:bookmarkStart w:id="115" w:name="_Toc216159620"/>
      <w:r w:rsidRPr="00384C4F">
        <w:t>Российская газета, 09.12.2025, Планы на развитие - власть</w:t>
      </w:r>
      <w:bookmarkEnd w:id="115"/>
    </w:p>
    <w:p w14:paraId="2C80431C" w14:textId="77777777" w:rsidR="00384C4F" w:rsidRPr="00384C4F" w:rsidRDefault="00384C4F" w:rsidP="00384C4F">
      <w:pPr>
        <w:pStyle w:val="3"/>
      </w:pPr>
      <w:bookmarkStart w:id="116" w:name="_Toc216159621"/>
      <w:r w:rsidRPr="00384C4F">
        <w:t>В России начнут работать новые меры поддержки семей с детьми. Об этом  президент РФ Владимир Путин заявил на заседании Совета по стратегическому  развитию и нацпроектам. Он поручил подготовить комплексные решения для  перелома негативной демографической тенденции. Путин также поставил задачу  перед правительством и регионами на будущий год: начать обеление  национальной экономики - это важно, чтобы с повышением НДС бизнес не уходил  работать в тень.</w:t>
      </w:r>
      <w:bookmarkEnd w:id="116"/>
    </w:p>
    <w:p w14:paraId="4F9B6615" w14:textId="77777777" w:rsidR="00384C4F" w:rsidRPr="00384C4F" w:rsidRDefault="00384C4F" w:rsidP="00384C4F">
      <w:r w:rsidRPr="00384C4F">
        <w:t>Совет начался с "ревизии" работы по реализации нацпроектов за  прошедший год. Путин заявил, что 19 национальных проектов "стартовали в  целом успешно". "В рамках работы по достижению национальных целей развития  намечен 121 показатель, из них семь, к сожалению, на сегодняшний день имеют  высокий риск неисполнения, но все-таки большая часть ориентиров на текущий  год достигнута", - сообщил он. Так, среди успешно выполненных целей Путин  перечислил планы по переселению граждан из аварийного жилья, рост  агропромышленного производства, увеличение доли креативных индустрий,  прогресс в развитии отечественных технологий в топливно-энергетической  сфере и сфере мирного атома.</w:t>
      </w:r>
    </w:p>
    <w:p w14:paraId="17A81676" w14:textId="77777777" w:rsidR="00384C4F" w:rsidRPr="00EE07AD" w:rsidRDefault="00384C4F" w:rsidP="00384C4F">
      <w:r w:rsidRPr="00384C4F">
        <w:t xml:space="preserve">При этом Путин заявил, что в ходе реализации нацпроектов "обозначились  и проблемные зоны". Одна из них - ситуация в демографии. Рождаемость в  России продолжает снижаться. "Уже принятых мер в сфере демографического  развития, видимо, недостаточно", - заметил президент. Путин подчеркнул, что  долгосрочная историческая задача заключается в сбережении и приумножении   народа России. "И, несмотря на текущую обстановку, на объективные  трудности, мы должны выдерживать этот ориентир", - сказал он. Президент  напомнил, что правительство утвердило долгосрочную стратегию действий и   запустило новый нацпроект "Семья". </w:t>
      </w:r>
      <w:r w:rsidRPr="00EE07AD">
        <w:t>"Запланированы новые меры поддержки  семей с детьми, в том числе семейные выплаты, которые с 2026 года смогут  получать семьи с невысокими доходами, где растут двое и более детей", -  добавил он. Кроме того, Путин призвал усилить действующие меры на всех  уровнях. "Целый ряд субъектов Федерации показывают, как можно успешно  справляться с этой задачей. Для справки могу сказать, проинформировать вас,  что на 1 ноября текущего года на уровне или выше планируемых значений  оказались 18 регионов Российской Федерации, а по рождению третьих детей и  последующих - 11 регионов", - сообщил президент.</w:t>
      </w:r>
    </w:p>
    <w:p w14:paraId="267276C0" w14:textId="77777777" w:rsidR="00384C4F" w:rsidRPr="00EE07AD" w:rsidRDefault="00384C4F" w:rsidP="00384C4F">
      <w:r w:rsidRPr="00EE07AD">
        <w:t>Путин также обратил внимание на любопытный факт. "В целом по стране  улучшился социологический показатель оценки готовности завести детей,  сильнее всего в Херсонской и Запорожской областях, в республиках Мордовия,  Алтай, в Кабардино-Балкарии", - сказал он. Поддержка семей должна  увеличиваться на каждого следующего ребенка. "Здесь, что называется, чем  больше, тем лучше, причем с рождением следующего малыша эта поддержка  должна быть более весомой, более ощутимой для семьи", - объявил президент.</w:t>
      </w:r>
    </w:p>
    <w:p w14:paraId="10425AFA" w14:textId="77777777" w:rsidR="00384C4F" w:rsidRPr="00EE07AD" w:rsidRDefault="00384C4F" w:rsidP="00384C4F">
      <w:r w:rsidRPr="00EE07AD">
        <w:t xml:space="preserve">При этом меры поддержки нужны не только матерям, но и отцам. "По сути,  речь идет о том, чтобы мужчины более активно участвовали в семейных  заботах, принятии решений </w:t>
      </w:r>
      <w:r w:rsidRPr="00EE07AD">
        <w:lastRenderedPageBreak/>
        <w:t>о рождении детей и больше времени уделяли их  воспитанию", - сказал глава государства и уточнил: речь идет о поддержке  вовлеченного отцовства.</w:t>
      </w:r>
    </w:p>
    <w:p w14:paraId="5CA8D746" w14:textId="77777777" w:rsidR="00384C4F" w:rsidRPr="00EE07AD" w:rsidRDefault="00384C4F" w:rsidP="00384C4F">
      <w:r w:rsidRPr="00EE07AD">
        <w:t>Президент поручил актуализировать региональные программы повышения  рождаемости. "Прошу правительство подготовить комплексные решения для  перелома негативной демографической тенденции. Это первая системная задача,  которая стоит перед правительством и регионами на 2026 год в части  реализации национальных проектов и в целом государственной политики", -  сказал он.</w:t>
      </w:r>
    </w:p>
    <w:p w14:paraId="545789F2" w14:textId="77777777" w:rsidR="00384C4F" w:rsidRPr="00EE07AD" w:rsidRDefault="00384C4F" w:rsidP="00384C4F">
      <w:r w:rsidRPr="00EE07AD">
        <w:t>Чтобы добиваться повышения благополучия российских семей, роста  доходов граждан - важно обеспечивать устойчивое развитие российской  экономики. Президент обозначил сегодняшнюю ситуацию: вместе с сокращением  инфляции снизились и темпы роста ВВП (рост ВВП в 2025 году составит около  1%, инфляция "около или ниже" 6%). "Сейчас созданы условия и возможности  для того, чтобы начать постепенно наращивать экономическую динамику, при  этом сохранить низкую безработицу и, конечно, умеренную инфляцию", - указал  глава государства, отметив, что, по прогнозу ЦБ, в следующем году инфляция  должна уложиться в диапазон 4-5%.</w:t>
      </w:r>
    </w:p>
    <w:p w14:paraId="3D53E9DF" w14:textId="77777777" w:rsidR="00384C4F" w:rsidRPr="00EE07AD" w:rsidRDefault="00384C4F" w:rsidP="00384C4F">
      <w:r w:rsidRPr="00EE07AD">
        <w:t>Важная системная задача - приступить к реализации плана структурных  изменений в экономике РФ на срок до 2030 года. "Прошу приступить к его  реализации незамедлительно, чтобы в конце следующего года сформулировать  платформу для выхода на темпы роста отечественной экономики не ниже  мировых", - указал Путин.</w:t>
      </w:r>
    </w:p>
    <w:p w14:paraId="573FEB80" w14:textId="77777777" w:rsidR="00384C4F" w:rsidRPr="00EE07AD" w:rsidRDefault="00384C4F" w:rsidP="00384C4F">
      <w:r w:rsidRPr="00EE07AD">
        <w:t>Еще одна из важнейших задач - обеление национальной экономики.</w:t>
      </w:r>
    </w:p>
    <w:p w14:paraId="4A3A5F06" w14:textId="77777777" w:rsidR="00384C4F" w:rsidRPr="00EE07AD" w:rsidRDefault="00384C4F" w:rsidP="00384C4F">
      <w:r w:rsidRPr="00EE07AD">
        <w:t>"Порядок надо навести обязательно и на оптовых, и на розничных рынках,  кардинально сократить нелегальную занятость, которая нарушает права граждан  РФ, усилить контроль за обращением наличных. Важно действовать грамотно, не  создавать ограничений для экономического роста", - поручил президент. По  словам президента, соответствующий план правительства уже также  подготовлен. "В связи с повышением НДС нам нужно, чтобы ничего в тень не  уходило, чтобы все работало легально и доходы соответствующие в бюджет  поступали", - подчеркнул Путин.</w:t>
      </w:r>
    </w:p>
    <w:p w14:paraId="3C5C34A2" w14:textId="77777777" w:rsidR="00384C4F" w:rsidRPr="00EE07AD" w:rsidRDefault="00384C4F" w:rsidP="00384C4F">
      <w:r w:rsidRPr="00EE07AD">
        <w:t>Президент допустил, что ставка НДС, которая с 1 января 2026 г.</w:t>
      </w:r>
    </w:p>
    <w:p w14:paraId="385C0152" w14:textId="77777777" w:rsidR="00384C4F" w:rsidRPr="00EE07AD" w:rsidRDefault="00384C4F" w:rsidP="00384C4F">
      <w:r w:rsidRPr="00EE07AD">
        <w:t>вырастет с 20% до 22%, в будущем снизится. "Решили при выборе всех  инструментов, что честнее, прямее и надежнее просто пойти на это повышение  - временное, конечно, я надеюсь, - но повышение", - сказал Путин. Президент  сообщил, что принятие законов, привязанное к обелению российской экономики,  запланировано на четвертый квартал 2026 года.</w:t>
      </w:r>
    </w:p>
    <w:p w14:paraId="3CAB71CB" w14:textId="77777777" w:rsidR="00384C4F" w:rsidRPr="00EE07AD" w:rsidRDefault="00384C4F" w:rsidP="00384C4F">
      <w:r w:rsidRPr="00EE07AD">
        <w:t>Премьер-министр Михаил Мишустин, выступивший после президента, заявил,  что все национальные проекты обеспечены финансированием. "Уверен, что их  последовательная реализация позволит нам решить поставленные задачи,  обеспечить, несмотря на все внешние вызовы, повышение качества жизни  граждан и стабильное развитие отечественной экономики", - сказал он.  Премьер пообещал, что правительство будет усиливать действующие меры  социальной поддержки семей с детьми на всех уровнях, в том числе  актуализировать вместе с регионами их программы повышения рождаемости,  тиражировать лучшие практики в масштабе всей страны. Он также сообщил, что  единое пособие для семей в РФ назначено почти девяти миллионам человек,  средствами материнского капитала распорядились более 1,5 миллиона семей.</w:t>
      </w:r>
    </w:p>
    <w:p w14:paraId="18394BC5" w14:textId="77777777" w:rsidR="00384C4F" w:rsidRPr="00EE07AD" w:rsidRDefault="00384C4F" w:rsidP="00384C4F">
      <w:r w:rsidRPr="00EE07AD">
        <w:lastRenderedPageBreak/>
        <w:t>Со своими предложениями выступили и главы регионов - руководители  соответствующих комиссий в Госсовете. Так, председатель комиссии Госсовета  РФ по направлению "Государственное и муниципальное управление", мэр Москвы  Сергей Собянин предложил ввести в России институт квалифицированного  подрядчика для торгов, реализующего национальные проекты, а также более  жесткие критерии допуска к контрактам. "Регионы в течение 2025 года должны  были ввести около трех тысяч новых объектов. Это сложные объекты - детские  сады, школы, инфраструктурные объекты. И тот уровень требовательности и  динамики развития, конечно, задает такие темпы, где важными являются любые  мелочи и любые задержки являются критичными. Поэтому коллеги предлагают  ввести институт квалифицированного подрядчика для торгов по 44 федеральному  закону, так же как по 223", - пояснил он.</w:t>
      </w:r>
    </w:p>
    <w:p w14:paraId="691C81EE" w14:textId="77777777" w:rsidR="00384C4F" w:rsidRPr="00EE07AD" w:rsidRDefault="00384C4F" w:rsidP="00384C4F">
      <w:r w:rsidRPr="00EE07AD">
        <w:t xml:space="preserve">Завершая мероприятие, Путин поручил Мишустину включиться в работу по  поручениям ведомствам и регионам, "чтобы все пункты, которые здесь  обозначены, проработаны, чтобы они были реальным планом нашей совместной  работы на 2026 год". </w:t>
      </w:r>
    </w:p>
    <w:p w14:paraId="7E42095D" w14:textId="05B17E9A" w:rsidR="00384C4F" w:rsidRPr="006B1008" w:rsidRDefault="00384C4F" w:rsidP="00384C4F">
      <w:r w:rsidRPr="006B1008">
        <w:t>Айсель Герейханова</w:t>
      </w:r>
    </w:p>
    <w:p w14:paraId="69B0934F" w14:textId="77777777" w:rsidR="00E27C14" w:rsidRPr="00E27C14" w:rsidRDefault="00E27C14" w:rsidP="00E27C14">
      <w:pPr>
        <w:pStyle w:val="2"/>
      </w:pPr>
      <w:bookmarkStart w:id="117" w:name="_Toc216159622"/>
      <w:bookmarkEnd w:id="114"/>
      <w:r w:rsidRPr="00E27C14">
        <w:t>Коммерсантъ, 09.12.2025, Без тени и сомнения</w:t>
      </w:r>
      <w:bookmarkEnd w:id="117"/>
    </w:p>
    <w:p w14:paraId="36102A45" w14:textId="77777777" w:rsidR="00E27C14" w:rsidRPr="00E27C14" w:rsidRDefault="00E27C14" w:rsidP="00E27C14">
      <w:pPr>
        <w:pStyle w:val="3"/>
      </w:pPr>
      <w:bookmarkStart w:id="118" w:name="_Toc216159623"/>
      <w:r w:rsidRPr="00E27C14">
        <w:t>Один из наиболее чувствительных для бизнеса блоков плана структурных изменений экономики РФ до 2030 года — набор правительственных мер по обелению экономики. Рассмотренный 8 декабря на заседании Совета по стратегическому развитию и нацпроектам документ предполагает снижение доли теневого сектора в экономике на полтора процентных пункта с нынешних 10–12% и дополнительные доходы бюджетов в размере до 1 трлн руб. год. Добиться этого власти, в частности, рассчитывают решением проблемы подмены трудовых отношений договорами с самозанятыми, исключением бесконтрольного вывоза из РФ золота и наличных рублей «неустановленного происхождения», сокращением оборота наличности и урегулированием обращения цифровых валют.</w:t>
      </w:r>
      <w:bookmarkEnd w:id="118"/>
    </w:p>
    <w:p w14:paraId="25327A7A" w14:textId="77777777" w:rsidR="00E27C14" w:rsidRPr="00E27C14" w:rsidRDefault="00E27C14" w:rsidP="00E27C14">
      <w:r w:rsidRPr="00E27C14">
        <w:t>В понедельник, 8 декабря, на заседании Совета по стратегическому развитию и национальным проектам чиновники под руководством Владимира Путина обсудили план структурных изменений российской экономики до 2030 года. Ранее документ был одобрен правительством, но его подробности стали известны только сейчас. Как пояснил экономический вице-премьер Александр Новак, план призван обеспечить согласованность действий центра, регионов и бизнеса в достижении национальных целей в условиях охлаждающейся экономики.</w:t>
      </w:r>
    </w:p>
    <w:p w14:paraId="1C9152E5" w14:textId="77777777" w:rsidR="00E27C14" w:rsidRPr="00E27C14" w:rsidRDefault="00E27C14" w:rsidP="00E27C14">
      <w:r w:rsidRPr="00E27C14">
        <w:t>Семь главных направлений плана: занятость, потребление, инвестиционный климат, технологическое развитие, внешняя торговля, обеление экономики, оборона и безопасность.</w:t>
      </w:r>
    </w:p>
    <w:p w14:paraId="0E25D3FE" w14:textId="77777777" w:rsidR="00E27C14" w:rsidRPr="00E27C14" w:rsidRDefault="00E27C14" w:rsidP="00E27C14">
      <w:r w:rsidRPr="00E27C14">
        <w:t>Из конкретики: наращивание доли отраслей с высокой добавленной стоимостью — за десять лет обрабатывающие производства, НИОКР, финансовый сектор, информационные технологии и туризм должны прибавить по 2 процентных пункта в структуре ВВП, доля нефтегазового комплекса должна при этом снизиться на 3,6 пункта.</w:t>
      </w:r>
    </w:p>
    <w:p w14:paraId="5C425E9C" w14:textId="77777777" w:rsidR="00E27C14" w:rsidRPr="00E27C14" w:rsidRDefault="00E27C14" w:rsidP="00E27C14">
      <w:r w:rsidRPr="00E27C14">
        <w:t xml:space="preserve">Многие части плана ранее уже вписывались в различные программные документы — наиболее свежим и при этом весьма чувствительным для бизнеса направлением </w:t>
      </w:r>
      <w:r w:rsidRPr="00E27C14">
        <w:lastRenderedPageBreak/>
        <w:t>выглядит блок по обелению экономики. Доля теневого сектора в РФ самими властями оценивается в 10–12% ВВП, и борьба с ним стала еще более актуальной после увеличения налоговой нагрузки —введения пятиступенчатой шкалы НДФЛ и роста налога на прибыль с 2025 года, а также увеличения ставки НДС с 2026-го. (Отметим, что по части НДС Владимир Путин в ходе заседания сделал неожиданную ремарку, отметив, что повышение этого налога, может быть «временным» — о наличии такой опции власти раньше не упоминали.)</w:t>
      </w:r>
    </w:p>
    <w:p w14:paraId="79346E5F" w14:textId="77777777" w:rsidR="00E27C14" w:rsidRPr="00E27C14" w:rsidRDefault="00E27C14" w:rsidP="00E27C14">
      <w:r w:rsidRPr="00E27C14">
        <w:t>С помощью обеления правительство надеется пополнить дефицитный госбюджет. Подсчитано, что реализация плана может привести к снижению доли теневой экономики в ВВП на 1,5 пункта за три года, а сумма дополнительных поступлений в бюджеты всех уровней с 2027 года составит до 0,5% ВВП, или до 1 трлн руб. в год.</w:t>
      </w:r>
    </w:p>
    <w:p w14:paraId="6B7B1B56" w14:textId="77777777" w:rsidR="00E27C14" w:rsidRPr="00E27C14" w:rsidRDefault="00E27C14" w:rsidP="00E27C14">
      <w:r w:rsidRPr="00E27C14">
        <w:t>Как рассказал Александр Новак, обелять будут прежде всего шесть наиболее проблемных с точки зрения ухода в тень секторов. Это торговля внутри страны, торговля в рамках ЕАЭС, рынок труда, оборот наличных денежных средств и цифровых валют, нелегальное кредитование, продажа табачной продукции.</w:t>
      </w:r>
    </w:p>
    <w:p w14:paraId="6CD49093" w14:textId="77777777" w:rsidR="00E27C14" w:rsidRPr="00E27C14" w:rsidRDefault="00E27C14" w:rsidP="00E27C14">
      <w:r w:rsidRPr="00E27C14">
        <w:t>По части внешней торговли власти намерены довести до конца запуск механизма подтверждения наличия реального российского получателя ввозимых из стран ЕАЭС товаров и добиться авансовой уплаты НДС по ним — эта работа, вызвавшая временное напряжение на границе с Казахстаном, уже началась (подробнее см. “Ъ” от 31 октября).</w:t>
      </w:r>
    </w:p>
    <w:p w14:paraId="31BB4B9E" w14:textId="77777777" w:rsidR="00E27C14" w:rsidRPr="00E27C14" w:rsidRDefault="00E27C14" w:rsidP="00E27C14">
      <w:r w:rsidRPr="00E27C14">
        <w:t>На рынке рабочей силы власти намерены решить вопрос подмены трудовых отношений договорами с самозанятыми для экономии на налогах. Сделано это будет через законодательное закрепление признаков трудовых отношений. Поясним, Минтруд уже разработал соответствующий законопроект — такими признаками будут устойчивой характер отношений, признание прав работника на еженедельные выходные и отпуска и проч.; см. “Ъ” от 18 июня). Кроме того, как сообщил Александр Новак, в этой сфере будет введена административная ответственность для работодателей, не раскрыв, о каких именно нарушениях идет речь. Поясним, сейчас уже предусмотрены штрафы для ИП до 10 тыс. руб., а для юрлиц — до 100 тыс. руб. за уклонение от оформления трудового договора или заключение гражданско-правового договора, который на деле регулирует трудовые отношения между работником и работодателем. Минтруд даже ведет реестр работодателей с нелегальной занятостью, в котором к середине года, впрочем, числилось всего 160 компаний и ИП (в него попадают работодатели после вступления в силу судебного решения об административном правонарушении).</w:t>
      </w:r>
    </w:p>
    <w:p w14:paraId="7950BBBF" w14:textId="77777777" w:rsidR="00E27C14" w:rsidRPr="00E27C14" w:rsidRDefault="00E27C14" w:rsidP="00E27C14">
      <w:r w:rsidRPr="00E27C14">
        <w:t>Среди других мер по обелению — регулирование оборота цифровой валюты (вплоть до уголовной ответственности за незаконный майнинг), а также введение уголовного наказания за нелегальное кредитование. Бизнес при этом будут стимулировать все больше переходить к безналичным формам оплаты. Для этого будут усиливать надзор за правильностью использования в торговле контрольно-кассовой техники в сфере. Также, пообещал Александр Новак, предполагается добиться «исключения бесконтрольного вывоза из России наличных рублей, имеющих неустановленное происхождение», в том числе в страны ЕАЭС. Будет ужесточен и вывоз золота в слитках с территории РФ. Отметим, что эта тема борьбы с контрабандой золота под видом перемещения товара для личного пользования не нова (см. “Ъ” от 9 января 2024 года) — ранее Минфин предлагал ограничить вывоз физлицами золота в слитках массой 100 граммов.</w:t>
      </w:r>
    </w:p>
    <w:p w14:paraId="5415F6F9" w14:textId="422BE668" w:rsidR="00E27C14" w:rsidRPr="006B1008" w:rsidRDefault="00E27C14" w:rsidP="00384C4F">
      <w:r w:rsidRPr="006B1008">
        <w:t>Евгения Крючкова</w:t>
      </w:r>
    </w:p>
    <w:p w14:paraId="318133B7" w14:textId="50E40F71" w:rsidR="002931B7" w:rsidRPr="002931B7" w:rsidRDefault="002931B7" w:rsidP="002931B7">
      <w:pPr>
        <w:pStyle w:val="2"/>
      </w:pPr>
      <w:bookmarkStart w:id="119" w:name="_Toc216159624"/>
      <w:r w:rsidRPr="002931B7">
        <w:lastRenderedPageBreak/>
        <w:t>Ведомости, 09.12.2025, Путин обсудил с правительством меры по обелению экономики</w:t>
      </w:r>
      <w:bookmarkEnd w:id="119"/>
    </w:p>
    <w:p w14:paraId="41F72BCC" w14:textId="77777777" w:rsidR="002931B7" w:rsidRPr="002931B7" w:rsidRDefault="002931B7" w:rsidP="002931B7">
      <w:pPr>
        <w:pStyle w:val="3"/>
      </w:pPr>
      <w:bookmarkStart w:id="120" w:name="_Toc216159625"/>
      <w:r w:rsidRPr="002931B7">
        <w:t>Одна из системных задач, которая стоит перед правительством на 2026 г., - это "обеление" национальной экономики, отметил президент России Владимир Путин в ходе заседания Совета по стратегическому развитию и национальным проектам. Кабмин уже подготовил соответствующий план, напомнил Путин. В связи с повышением НДС важно, чтобы "ничего в тень не уходило, чтобы все работало легально и соответствующие доходы в бюджет поступали", сказал глава государства.</w:t>
      </w:r>
      <w:bookmarkEnd w:id="120"/>
    </w:p>
    <w:p w14:paraId="425802EE" w14:textId="77777777" w:rsidR="002931B7" w:rsidRPr="00056CAD" w:rsidRDefault="002931B7" w:rsidP="002931B7">
      <w:r w:rsidRPr="002931B7">
        <w:t xml:space="preserve">Речь о том, чтобы устранить незаконный оборот продукции на оптовых и розничных рынках, а также в цифровом пространстве, сказал Путин. "Здесь нам не нужно никаких, знаете, как иногда бывало раньше, таких массовых набегов, это точно совершенно не нужно. Но порядок надо навести обязательно и на оптовых, и на розничных рынках", - рассказал глава государства. </w:t>
      </w:r>
      <w:r w:rsidRPr="00056CAD">
        <w:t>По его словам, необходимо кардинально сократить нелегальную занятость, которая нарушает права граждан, усилить контроль за обращением наличных денег.</w:t>
      </w:r>
    </w:p>
    <w:p w14:paraId="45754BC9" w14:textId="77777777" w:rsidR="002931B7" w:rsidRPr="00056CAD" w:rsidRDefault="002931B7" w:rsidP="002931B7">
      <w:r w:rsidRPr="00056CAD">
        <w:t>При этом здесь важно действовать грамотно, не создавать ограничений для экономического роста, подчеркнул Путин. Предприниматели и компании, которые порядочно, добросовестно ведут свои дела, свой бизнес, должны получить новые возможности для развития, прямую, ощутимую выгоду от обеления рынка, считает он. В свою очередь, для государства, для общества в целом эффект должен заключаться в том числе в увеличении поступлений в бюджеты, причем бюджеты разных уровней.</w:t>
      </w:r>
    </w:p>
    <w:p w14:paraId="3FE94A5E" w14:textId="77777777" w:rsidR="002931B7" w:rsidRPr="00056CAD" w:rsidRDefault="002931B7" w:rsidP="002931B7">
      <w:r w:rsidRPr="00056CAD">
        <w:t>Подробнее о плане обеления экономики в ходе заседания рассказал вице-премьер Александр Новак. Мероприятия плана направлены на усиление ответственности за несоблюдение установленных норм и требований, а в отдельных случаях на введение нового регулирования, отметил он.</w:t>
      </w:r>
    </w:p>
    <w:p w14:paraId="73D6C4A6" w14:textId="77777777" w:rsidR="002931B7" w:rsidRPr="00056CAD" w:rsidRDefault="002931B7" w:rsidP="002931B7">
      <w:r w:rsidRPr="00056CAD">
        <w:t>Выполнение всех предусмотренных мероприятий приведет к снижению доли теневой экономики в ВВП на 1,5 процентного пункта (п. п.) за три года, указал Новак, не приводя конкретных значений. В конце октября министр финансов Антон Силуанов оценивал долю теневой экономики в 10-12% ВВП. Сумма дополнительных поступлений в бюджеты всех уровней от предложенных мер составит до 0,5% ВВП с учетом чистого экспорта в год по сравнению с прошлым годом, указал Новак. Речь идет примерно об 1 трлн руб. ежегодно начиная с 2027 г., добавил вице-премьер.</w:t>
      </w:r>
    </w:p>
    <w:p w14:paraId="1142FF9B" w14:textId="77777777" w:rsidR="002931B7" w:rsidRPr="00056CAD" w:rsidRDefault="002931B7" w:rsidP="002931B7">
      <w:r w:rsidRPr="00056CAD">
        <w:t xml:space="preserve">Путин обратил внимание, что большинство мероприятий плана по обелению отдельных секторов экономики, предполагающих принятие федеральных законов, отнесено на </w:t>
      </w:r>
      <w:r w:rsidRPr="002931B7">
        <w:rPr>
          <w:lang w:val="en-US"/>
        </w:rPr>
        <w:t>IV</w:t>
      </w:r>
      <w:r w:rsidRPr="00056CAD">
        <w:t xml:space="preserve"> квартал 2026 г. В то же время НДС поднимается уже с начала 2026 г.</w:t>
      </w:r>
    </w:p>
    <w:p w14:paraId="525494FB" w14:textId="77777777" w:rsidR="002931B7" w:rsidRPr="00056CAD" w:rsidRDefault="002931B7" w:rsidP="002931B7">
      <w:r w:rsidRPr="00056CAD">
        <w:t>"Когда мы проводили совещания по этим вопросам, - кстати, Центральный банк поддержал, и Минфин активно, - коллеги решили, что при выборе всех инструментов все-таки честнее, прямее и надежнее пойти на это повышение, временное, надеюсь, но повышение (НДС до 22%. - "Ведомости")", - подчеркнул Путин.</w:t>
      </w:r>
    </w:p>
    <w:p w14:paraId="11E43974" w14:textId="77777777" w:rsidR="002931B7" w:rsidRPr="00056CAD" w:rsidRDefault="002931B7" w:rsidP="002931B7">
      <w:r w:rsidRPr="00056CAD">
        <w:t>Сразу возник вопрос, что собираемость не увеличится, а ухудшится, потому что часть бизнеса просто уйдет в тень, отметил президент, добавив, что этого нельзя допустить. В связи с этим он поручил ускорить эту работу. "</w:t>
      </w:r>
      <w:r w:rsidRPr="002931B7">
        <w:rPr>
          <w:lang w:val="en-US"/>
        </w:rPr>
        <w:t>E</w:t>
      </w:r>
      <w:r w:rsidRPr="00056CAD">
        <w:t xml:space="preserve">сли уж принимать их, принимать их </w:t>
      </w:r>
      <w:r w:rsidRPr="00056CAD">
        <w:lastRenderedPageBreak/>
        <w:t>нужно сейчас в открытую, прямо, честно. И здесь ничего такого страшного нет", - сказал он.</w:t>
      </w:r>
    </w:p>
    <w:p w14:paraId="7B7CC990" w14:textId="77777777" w:rsidR="002931B7" w:rsidRPr="00056CAD" w:rsidRDefault="002931B7" w:rsidP="002931B7">
      <w:r w:rsidRPr="00056CAD">
        <w:t>Меры правительства</w:t>
      </w:r>
    </w:p>
    <w:p w14:paraId="7D4DA2E1" w14:textId="77777777" w:rsidR="002931B7" w:rsidRPr="00056CAD" w:rsidRDefault="002931B7" w:rsidP="002931B7">
      <w:r w:rsidRPr="00056CAD">
        <w:t xml:space="preserve">План состоит из шести разделов по секторам, где проблема обеления стоит наиболее остро, рассказал вице-премьер. В частности, это обеление торговли в рамках </w:t>
      </w:r>
      <w:r w:rsidRPr="002931B7">
        <w:rPr>
          <w:lang w:val="en-US"/>
        </w:rPr>
        <w:t>E</w:t>
      </w:r>
      <w:r w:rsidRPr="00056CAD">
        <w:t>АЭС, внутренней торговли, рынка труда, оборота наличных денежных средств и цифровых валют, нелегального кредитования, а также рынка табачной и никотиносодержащей продукции.</w:t>
      </w:r>
    </w:p>
    <w:p w14:paraId="266E7E76" w14:textId="77777777" w:rsidR="002931B7" w:rsidRPr="00056CAD" w:rsidRDefault="002931B7" w:rsidP="002931B7">
      <w:r w:rsidRPr="00056CAD">
        <w:t xml:space="preserve">В течение 2026 г. правительство запустит механизм подтверждения реальности российского получателя ввозимого из стран </w:t>
      </w:r>
      <w:r w:rsidRPr="002931B7">
        <w:rPr>
          <w:lang w:val="en-US"/>
        </w:rPr>
        <w:t>E</w:t>
      </w:r>
      <w:r w:rsidRPr="00056CAD">
        <w:t>АЭС товара и авансовой платы НДС по таким товарам, отметил Новак. Это так называемая система СПОТ.</w:t>
      </w:r>
    </w:p>
    <w:p w14:paraId="77F63DEB" w14:textId="77777777" w:rsidR="002931B7" w:rsidRPr="00056CAD" w:rsidRDefault="002931B7" w:rsidP="002931B7">
      <w:r w:rsidRPr="00056CAD">
        <w:t xml:space="preserve">В конце октября глава Федеральной таможенной службы (ФТС) Алексей Пикалев рассказал, что система СПОТ будет запущена с 1 апреля 2026 г. По словам главы ФТС, после внедрения системы груз, ввозимый из стран </w:t>
      </w:r>
      <w:r w:rsidRPr="002931B7">
        <w:rPr>
          <w:lang w:val="en-US"/>
        </w:rPr>
        <w:t>E</w:t>
      </w:r>
      <w:r w:rsidRPr="00056CAD">
        <w:t xml:space="preserve">АЭС, не сможет пересечь границу без подтверждения заинтересованного налогового резидента России. В результате она позволит точно определять, есть ли у груза конкретный получатель в России, тем самым сокращая возможности для нелегальных схем импорта. Такая система также предполагает авансовую уплату НДС импортерами при ввозе товаров из стран </w:t>
      </w:r>
      <w:r w:rsidRPr="002931B7">
        <w:rPr>
          <w:lang w:val="en-US"/>
        </w:rPr>
        <w:t>E</w:t>
      </w:r>
      <w:r w:rsidRPr="00056CAD">
        <w:t>АЭС. Внедрение СПОТ обеспечит госбюджету дополнительные поступления в объеме 300 млрд руб. в 2026-2028 гг., писал "Интерфакс" со ссылкой на расчеты Минфина.</w:t>
      </w:r>
    </w:p>
    <w:p w14:paraId="3CB26465" w14:textId="77777777" w:rsidR="002931B7" w:rsidRPr="00056CAD" w:rsidRDefault="002931B7" w:rsidP="002931B7">
      <w:r w:rsidRPr="002931B7">
        <w:rPr>
          <w:lang w:val="en-US"/>
        </w:rPr>
        <w:t>E</w:t>
      </w:r>
      <w:r w:rsidRPr="00056CAD">
        <w:t xml:space="preserve">ще одно мероприятие плана - исключение бесконтрольного вывоза из России наличных рублей, имеющих неустановленное происхождение, в том числе в государства - члены </w:t>
      </w:r>
      <w:r w:rsidRPr="002931B7">
        <w:rPr>
          <w:lang w:val="en-US"/>
        </w:rPr>
        <w:t>E</w:t>
      </w:r>
      <w:r w:rsidRPr="00056CAD">
        <w:t>АЭС, а также золота в слитках, рассказал Новак.</w:t>
      </w:r>
    </w:p>
    <w:p w14:paraId="22C2527B" w14:textId="77777777" w:rsidR="002931B7" w:rsidRPr="00056CAD" w:rsidRDefault="002931B7" w:rsidP="002931B7">
      <w:r w:rsidRPr="00056CAD">
        <w:t>Также правительство будет бороться с лицами, осуществляющими деятельность в сфере торговли и оказания услуг без государственной регистрации или не использующих контрольно-кассовую технику, отметил вице-премьер.</w:t>
      </w:r>
    </w:p>
    <w:p w14:paraId="13E2FFB8" w14:textId="77777777" w:rsidR="002931B7" w:rsidRPr="00056CAD" w:rsidRDefault="002931B7" w:rsidP="002931B7">
      <w:r w:rsidRPr="00056CAD">
        <w:t>Кроме того, кабмин планирует законодательно закрепить признаки трудовых отношений, чтобы минимизировать подмену трудовых отношений договорами с самозанятыми, рассказал Новак. Для работодателей будет введена административная ответственность за это, указал он.</w:t>
      </w:r>
    </w:p>
    <w:p w14:paraId="0678F0D1" w14:textId="77777777" w:rsidR="002931B7" w:rsidRPr="00056CAD" w:rsidRDefault="002931B7" w:rsidP="002931B7">
      <w:r w:rsidRPr="002931B7">
        <w:rPr>
          <w:lang w:val="en-US"/>
        </w:rPr>
        <w:t>E</w:t>
      </w:r>
      <w:r w:rsidRPr="00056CAD">
        <w:t>ще один пункт в плане - реализация комплекса мер по стимулированию перехода к безналичным формам оплаты, отметил вице-премьер. "Законодательно урегулируем вопрос оборота цифровой валюты, а также установим административную ответственность за нарушение законодательства о майнинге цифровых валют и уголовную ответственность за незаконный майнинг", - добавил Новак.</w:t>
      </w:r>
    </w:p>
    <w:p w14:paraId="68BB3387" w14:textId="77777777" w:rsidR="002931B7" w:rsidRPr="00056CAD" w:rsidRDefault="002931B7" w:rsidP="002931B7">
      <w:r w:rsidRPr="00056CAD">
        <w:t xml:space="preserve">Кроме того, власти хотят ужесточить ответственность вплоть до уголовной для лиц, незаконно осуществляющих деятельность по предоставлению потребительских кредитов. </w:t>
      </w:r>
      <w:r w:rsidRPr="002931B7">
        <w:rPr>
          <w:lang w:val="en-US"/>
        </w:rPr>
        <w:t>E</w:t>
      </w:r>
      <w:r w:rsidRPr="00056CAD">
        <w:t>ще одно направление работы по обелению экономики - введение лицензирования оптовой и розничной торговли табачной и никотиносодержащей продукции, отметил вице-премьер.</w:t>
      </w:r>
    </w:p>
    <w:p w14:paraId="70B4A552" w14:textId="77777777" w:rsidR="002931B7" w:rsidRPr="00056CAD" w:rsidRDefault="002931B7" w:rsidP="002931B7">
      <w:r w:rsidRPr="00056CAD">
        <w:t>Насколько эффективны будут меры</w:t>
      </w:r>
    </w:p>
    <w:p w14:paraId="5D372E7A" w14:textId="77777777" w:rsidR="002931B7" w:rsidRPr="00056CAD" w:rsidRDefault="002931B7" w:rsidP="002931B7">
      <w:r w:rsidRPr="00056CAD">
        <w:t xml:space="preserve">Один из крупнейших каналов, по которым товары поступают на российский рынок нелегально, - это фиктивный транзит, пояснил "Ведомостям" президент "Опоры России" </w:t>
      </w:r>
      <w:r w:rsidRPr="00056CAD">
        <w:lastRenderedPageBreak/>
        <w:t xml:space="preserve">Александр Калинин, присутствовавший на заседании. </w:t>
      </w:r>
      <w:r w:rsidRPr="002931B7">
        <w:rPr>
          <w:lang w:val="en-US"/>
        </w:rPr>
        <w:t>E</w:t>
      </w:r>
      <w:r w:rsidRPr="00056CAD">
        <w:t>го суть сводится к тому, что товар якобы следует через Россию в другую страну, из-за чего не уплачивается НДС. "А по факту получается, что он здесь разгружается, а дальше грузовик уходит в ту страну пустой", - добавил он.</w:t>
      </w:r>
    </w:p>
    <w:p w14:paraId="28FEE98B" w14:textId="77777777" w:rsidR="002931B7" w:rsidRPr="00056CAD" w:rsidRDefault="002931B7" w:rsidP="002931B7">
      <w:r w:rsidRPr="002931B7">
        <w:rPr>
          <w:lang w:val="en-US"/>
        </w:rPr>
        <w:t>E</w:t>
      </w:r>
      <w:r w:rsidRPr="00056CAD">
        <w:t>ще один вариант серого импорта - существенное занижение таможенной стоимости товаров. "Бывает, что через электронные цифровые платформы попадает товар без уплаты пошлин", - отметил Калинин. Например, если он мимикрирует под беспошлинный порог в 200 евро (действует для физлиц, которые приобретают товар для личного пользования. - "Ведомости"). По словам Калинина, система СПОТ должна помочь в решении этих проблем.</w:t>
      </w:r>
    </w:p>
    <w:p w14:paraId="56525090" w14:textId="77777777" w:rsidR="002931B7" w:rsidRPr="00056CAD" w:rsidRDefault="002931B7" w:rsidP="002931B7">
      <w:r w:rsidRPr="00056CAD">
        <w:t>"Антитень" - важный инструмент более справедливого налогообложения для бизнеса, отметил в разговоре с "Ведомостями" президент "Деловой России" Алексей Репик. На заседании упоминалась в том числе и необходимость бороться с мимикрией трудовых отношений под самозанятость, напомнил он. Это важный для обеления пункт, считает Репик.</w:t>
      </w:r>
    </w:p>
    <w:p w14:paraId="2EE980B3" w14:textId="77777777" w:rsidR="002931B7" w:rsidRPr="00056CAD" w:rsidRDefault="002931B7" w:rsidP="002931B7">
      <w:r w:rsidRPr="00056CAD">
        <w:t xml:space="preserve">Также "налоговый арбитраж" дает и использование режима индивидуальных предпринимателей (ИП). </w:t>
      </w:r>
      <w:r w:rsidRPr="002931B7">
        <w:rPr>
          <w:lang w:val="en-US"/>
        </w:rPr>
        <w:t>E</w:t>
      </w:r>
      <w:r w:rsidRPr="00056CAD">
        <w:t>сть компании, которые, будучи ИП, имеют, например, в логистике "сотни грузовиков", указал Репик. Иногда компании с помощью спецрежимов получают "незаконные, несправедливые преимущества", добавил он. Одно из предложений "Деловой России" - запретить крупным компаниям принимать в зачет базы по расходам услуги, которые оказывают для них самозанятые и ИП, указал глава организации. "То есть, пожалуйста, ради бога, вы можете этими услугами пользоваться, но просто не ставить их к вычету и платить соответствующие налоги на прибыль, пополняя тем самым бюджеты не только федеральные, но и региональные", - указал Репик. Это позволит сохранить больший уровень поддержки для по-настоящему индивидуальных предпринимателей и самозанятых, подчеркнул он.</w:t>
      </w:r>
    </w:p>
    <w:p w14:paraId="4EFB2B71" w14:textId="77777777" w:rsidR="002931B7" w:rsidRPr="00056CAD" w:rsidRDefault="002931B7" w:rsidP="002931B7">
      <w:r w:rsidRPr="00056CAD">
        <w:t>Для обеления внутренней торговли, по мнению Калинина, будет повышен штраф за ведение незаконной предпринимательской деятельности. Сейчас он составляет 2500 руб., что не отражает масштабов урона, резюмирует глава "Опоры России".</w:t>
      </w:r>
    </w:p>
    <w:p w14:paraId="68254262" w14:textId="40729815" w:rsidR="002931B7" w:rsidRPr="006B1008" w:rsidRDefault="002931B7" w:rsidP="002931B7">
      <w:r w:rsidRPr="006B1008">
        <w:t>Анастасия Бойко</w:t>
      </w:r>
    </w:p>
    <w:p w14:paraId="0984BE82" w14:textId="77777777" w:rsidR="00CF32D8" w:rsidRPr="00AE6A09" w:rsidRDefault="00CF32D8" w:rsidP="00CF32D8">
      <w:pPr>
        <w:pStyle w:val="2"/>
      </w:pPr>
      <w:bookmarkStart w:id="121" w:name="_Toc216159626"/>
      <w:r w:rsidRPr="00AE6A09">
        <w:t>Российская газета, 08.12.2025, Государство выстраивает систему мер поддержки рождаемости</w:t>
      </w:r>
      <w:bookmarkEnd w:id="121"/>
    </w:p>
    <w:p w14:paraId="448D4377" w14:textId="3C704ADA" w:rsidR="00CF32D8" w:rsidRPr="00AE6A09" w:rsidRDefault="00CF32D8" w:rsidP="00635F48">
      <w:pPr>
        <w:pStyle w:val="3"/>
      </w:pPr>
      <w:bookmarkStart w:id="122" w:name="_Toc216159627"/>
      <w:r w:rsidRPr="00AE6A09">
        <w:t xml:space="preserve">Предварительные итоги региональных программ, которые с 2023 года стали частью нацпроекта </w:t>
      </w:r>
      <w:r w:rsidR="002957E5">
        <w:t>«</w:t>
      </w:r>
      <w:r w:rsidRPr="00AE6A09">
        <w:t>Семья</w:t>
      </w:r>
      <w:r w:rsidR="002957E5">
        <w:t>»</w:t>
      </w:r>
      <w:r w:rsidRPr="00AE6A09">
        <w:t>, были подведены 25 ноября на заседании Совета по вопросам попечительства в социальной сфере под председательством вице-премьера Татьяны Голиковой.</w:t>
      </w:r>
      <w:bookmarkEnd w:id="122"/>
    </w:p>
    <w:p w14:paraId="7A61F595" w14:textId="77777777" w:rsidR="00CF32D8" w:rsidRPr="00AE6A09" w:rsidRDefault="00CF32D8" w:rsidP="00CF32D8">
      <w:r w:rsidRPr="00AE6A09">
        <w:t>Отмечено, что по состоянию на 1 ноября 2025 года в 6 регионах - Тамбовской, Кемеровской, Московской, Калужской, Калининградской областях и Удмуртской Республике - достигнут целевой показатель на 2025 год по охвату семей мерами поддержки. Еще в 14 регионах он близок к целевому.</w:t>
      </w:r>
    </w:p>
    <w:p w14:paraId="1B174EAA" w14:textId="77777777" w:rsidR="00CF32D8" w:rsidRPr="00AE6A09" w:rsidRDefault="00CF32D8" w:rsidP="00CF32D8">
      <w:r w:rsidRPr="00AE6A09">
        <w:t xml:space="preserve">Правительство утвердило список мер поддержки, из которых регионы могут выбирать и комбинировать то, что актуально именно для них. Дополнительно ежегодно из </w:t>
      </w:r>
      <w:r w:rsidRPr="00AE6A09">
        <w:lastRenderedPageBreak/>
        <w:t>федерального бюджета на эти цели 41 регион с низким суммарным коэффициентом рождаемости получает в сумме 12,5 миллиарда рублей.</w:t>
      </w:r>
    </w:p>
    <w:p w14:paraId="68319B35" w14:textId="77777777" w:rsidR="00CF32D8" w:rsidRPr="00AE6A09" w:rsidRDefault="00CF32D8" w:rsidP="00CF32D8">
      <w:r w:rsidRPr="00AE6A09">
        <w:t>Утвержден Корпоративный демографический стандарт. С 2026 года налогом не будет облагаться корпоративная выплата сотруднику при рождении ребенка - до миллиона рублей (сейчас лимит - 50 тысяч).</w:t>
      </w:r>
    </w:p>
    <w:p w14:paraId="521C3D15" w14:textId="2A658E01" w:rsidR="00CF32D8" w:rsidRPr="00AE6A09" w:rsidRDefault="00CF32D8" w:rsidP="00CF32D8">
      <w:r w:rsidRPr="00AE6A09">
        <w:t xml:space="preserve">В фокусе - малые города и села. 85 процентов </w:t>
      </w:r>
      <w:r w:rsidR="002957E5">
        <w:t>«</w:t>
      </w:r>
      <w:r w:rsidRPr="00AE6A09">
        <w:t>опорных населенных пунктов</w:t>
      </w:r>
      <w:r w:rsidR="002957E5">
        <w:t>»</w:t>
      </w:r>
      <w:r w:rsidRPr="00AE6A09">
        <w:t>, для которых разрабатываются мастер-планы развития, - это села, поселки и малые города. Именно там суммарный коэффициент рождаемости традиционно выше, и эту тенденцию хотят закрепить. Появились новые практики в здравоохранении: введена репродуктивная диспансеризация (ее прошли уже более 17 миллионов человек). Благодаря новым подходам поддержки женщин в 2023 году удалось сохранить более 48 тысяч беременностей. Шире распространяются такие меры, как социальные няни, пункты проката вещей для новорожденных, компенсация аренды жилья для семей с детьми.</w:t>
      </w:r>
    </w:p>
    <w:p w14:paraId="20603FFF" w14:textId="77777777" w:rsidR="00CF32D8" w:rsidRPr="00AE6A09" w:rsidRDefault="00CF32D8" w:rsidP="00CF32D8">
      <w:r w:rsidRPr="00AE6A09">
        <w:t>По итогам заседания Совета даны поручения: повысить информированность бизнеса о демографическом стандарте, доработать региональные программы и взять их реализацию под личный контроль главам всех субъектов РФ.</w:t>
      </w:r>
    </w:p>
    <w:p w14:paraId="2783ECA9" w14:textId="77777777" w:rsidR="00CF32D8" w:rsidRPr="00AE6A09" w:rsidRDefault="00CF32D8" w:rsidP="00CF32D8">
      <w:r w:rsidRPr="00AE6A09">
        <w:t>С 2026 года налогом не будет облагаться корпоративная выплата сотруднику при рождении ребенка</w:t>
      </w:r>
    </w:p>
    <w:p w14:paraId="0B1ACCC4" w14:textId="78372B93" w:rsidR="00CF32D8" w:rsidRPr="00AE6A09" w:rsidRDefault="00CF32D8" w:rsidP="00CF32D8">
      <w:r w:rsidRPr="00AE6A09">
        <w:t xml:space="preserve">Как пояснила </w:t>
      </w:r>
      <w:r w:rsidR="002957E5">
        <w:t>«</w:t>
      </w:r>
      <w:r w:rsidRPr="00AE6A09">
        <w:t>РГ</w:t>
      </w:r>
      <w:r w:rsidR="002957E5">
        <w:t>»</w:t>
      </w:r>
      <w:r w:rsidRPr="00AE6A09">
        <w:t xml:space="preserve"> доцент кафедры </w:t>
      </w:r>
      <w:r w:rsidR="002957E5">
        <w:t>«</w:t>
      </w:r>
      <w:r w:rsidRPr="00AE6A09">
        <w:t>Финансовый контроль и казначейское дело</w:t>
      </w:r>
      <w:r w:rsidR="002957E5">
        <w:t>»</w:t>
      </w:r>
      <w:r w:rsidRPr="00AE6A09">
        <w:t xml:space="preserve"> Финансового университета при правительстве РФ Анна Зуева, среди действующих мер наиболее результативными можно назвать материнский капитал, налоговые льготы для многодетных семей: освобождение от транспортного налога, льготы по земельному налогу и налогу на имущество физических лиц, а также ежемесячные выплаты на детей, программы репродуктивного здоровья.</w:t>
      </w:r>
    </w:p>
    <w:p w14:paraId="1E2E259D" w14:textId="1DB371D2" w:rsidR="00CF32D8" w:rsidRPr="00AE6A09" w:rsidRDefault="002957E5" w:rsidP="00CF32D8">
      <w:r>
        <w:t>«</w:t>
      </w:r>
      <w:r w:rsidR="00CF32D8" w:rsidRPr="00AE6A09">
        <w:t>Такое количество мер демонстрирует, что в стране действует комплекс механизмов, направленных на повышение рождаемости</w:t>
      </w:r>
      <w:r>
        <w:t>»</w:t>
      </w:r>
      <w:r w:rsidR="00CF32D8" w:rsidRPr="00AE6A09">
        <w:t>, - говорит эксперт.</w:t>
      </w:r>
    </w:p>
    <w:p w14:paraId="6B65CA87" w14:textId="77777777" w:rsidR="00CF32D8" w:rsidRPr="00AE6A09" w:rsidRDefault="00CF32D8" w:rsidP="00CF32D8">
      <w:r w:rsidRPr="00AE6A09">
        <w:t>Новые меры направлены на стимулирование рождаемости, повышение готовности к рождению следующих детей. Например, увеличение социальных выплат семьям с детьми позволит снизить нагрузку на семьи, сократить детскую бедность. Ликвидация очередей в детские сады и строительство жилья для молодых семей будет способствовать уменьшению стрессовой нагрузки на семьи и сделает родительство более предсказуемым.</w:t>
      </w:r>
    </w:p>
    <w:p w14:paraId="3B179CB9" w14:textId="77777777" w:rsidR="00CF32D8" w:rsidRPr="00AE6A09" w:rsidRDefault="00CF32D8" w:rsidP="00CF32D8">
      <w:r w:rsidRPr="00AE6A09">
        <w:t>Налоговые преференции могут стать дополнительным стимулом для семей со средним доходом, которые не подпадают под адресную помощь, но испытывают финансовое напряжение в связи с рождением двух и более детей.</w:t>
      </w:r>
    </w:p>
    <w:p w14:paraId="13E42C78" w14:textId="3351CEF3" w:rsidR="00CF32D8" w:rsidRPr="00AE6A09" w:rsidRDefault="002957E5" w:rsidP="00CF32D8">
      <w:r>
        <w:t>«</w:t>
      </w:r>
      <w:r w:rsidR="00CF32D8" w:rsidRPr="00AE6A09">
        <w:t>Для устойчивого роста рождаемости необходимо делать новые шаги. В этом плане может помочь положительный зарубежный опыт. В России практически незаметным остается институт отцовства. Правительства стран, в которых высокий процент рождаемости, предпринимают активные меры по вовлечению мужчин в уход за детьми и перераспределению семейной нагрузки</w:t>
      </w:r>
      <w:r>
        <w:t>»</w:t>
      </w:r>
      <w:r w:rsidR="00CF32D8" w:rsidRPr="00AE6A09">
        <w:t>, - продолжает эксперт.</w:t>
      </w:r>
    </w:p>
    <w:p w14:paraId="338AA11B" w14:textId="77777777" w:rsidR="00CF32D8" w:rsidRPr="00AE6A09" w:rsidRDefault="00CF32D8" w:rsidP="00CF32D8">
      <w:r w:rsidRPr="00AE6A09">
        <w:t>Кроме того, финансовые меры поддержки должны носить прогрессивный характер. Например, чем больше детей - тем больше размер вычета, считает Зуева.</w:t>
      </w:r>
    </w:p>
    <w:p w14:paraId="68535469" w14:textId="5D5DAC90" w:rsidR="00CF32D8" w:rsidRPr="00AE6A09" w:rsidRDefault="002957E5" w:rsidP="00CF32D8">
      <w:r>
        <w:lastRenderedPageBreak/>
        <w:t>«</w:t>
      </w:r>
      <w:r w:rsidR="00CF32D8" w:rsidRPr="00AE6A09">
        <w:t>Очень интересным примером является американский механизм налоговых вычетов на детей, при котором сумма расходов на ребенка вычитается из налоговой базы, а при превышении образуется возвратная выплата из бюджета. Такой подход превращает налоговую систему в инструмент активной социальной поддержки</w:t>
      </w:r>
      <w:r>
        <w:t>»</w:t>
      </w:r>
      <w:r w:rsidR="00CF32D8" w:rsidRPr="00AE6A09">
        <w:t>, - добавляет она.</w:t>
      </w:r>
    </w:p>
    <w:p w14:paraId="5FDA248C" w14:textId="77777777" w:rsidR="00CF32D8" w:rsidRPr="00AE6A09" w:rsidRDefault="00CF32D8" w:rsidP="00CF32D8">
      <w:r w:rsidRPr="00AE6A09">
        <w:t>12,5 миллиарда рублей на поддержку семей с детьми ежегодно дополнительно получает из федерального бюджета 41 регион</w:t>
      </w:r>
    </w:p>
    <w:p w14:paraId="4EB8F7FC" w14:textId="77777777" w:rsidR="00CF32D8" w:rsidRPr="00AE6A09" w:rsidRDefault="00CF32D8" w:rsidP="00CF32D8">
      <w:r w:rsidRPr="00AE6A09">
        <w:t>Эти меры в совокупности могут изменить социальное самочувствие общества, сделав родительство более привлекательным и устойчивым выбором.</w:t>
      </w:r>
    </w:p>
    <w:p w14:paraId="290E5252" w14:textId="77777777" w:rsidR="00CF32D8" w:rsidRPr="00AE6A09" w:rsidRDefault="00CF32D8" w:rsidP="00CF32D8">
      <w:r w:rsidRPr="00AE6A09">
        <w:t>Семейный и детский психолог Мария Тодорова считает, что демографическая политика - это не набор разрозненных выплат, а система условий, в которых у родителей появляется чувство опоры, безопасности и перспективы. Это ощущение и формирует готовность заводить детей. И действующие меры государства постепенно выстраивают такую экосистему.</w:t>
      </w:r>
    </w:p>
    <w:p w14:paraId="2578CA1D" w14:textId="77777777" w:rsidR="00CF32D8" w:rsidRPr="00AE6A09" w:rsidRDefault="00CF32D8" w:rsidP="00CF32D8">
      <w:r w:rsidRPr="00AE6A09">
        <w:t>Репродуктолог, главный врач клиники Remedi Елена Младова считает проблемой то, что многие женщины сознательно отказываются от планирования беременности - как правило, в силу социально-экономических факторов или своих личных убеждений.</w:t>
      </w:r>
    </w:p>
    <w:p w14:paraId="25EE8876" w14:textId="5F8D1386" w:rsidR="00CF32D8" w:rsidRPr="00AE6A09" w:rsidRDefault="002957E5" w:rsidP="00CF32D8">
      <w:r>
        <w:t>«</w:t>
      </w:r>
      <w:r w:rsidR="00CF32D8" w:rsidRPr="00AE6A09">
        <w:t>Поэтому так важно информировать женщин о том, что их репродуктивные возможности ограничены, чтобы они обращались к специалистам для оценки своего репродуктивного статуса, уровня овариального резерва.</w:t>
      </w:r>
    </w:p>
    <w:p w14:paraId="4AF5ED1C" w14:textId="37CAEC39" w:rsidR="00CF32D8" w:rsidRPr="00AE6A09" w:rsidRDefault="00CF32D8" w:rsidP="00CF32D8">
      <w:r w:rsidRPr="00AE6A09">
        <w:t>Также необходимо внедрять различные органосохраняющие операции в гинекологии, предоперационное консультирование врачом-репродуктологом для снижения рисков потери фертильности после хирургических вмешательств - например, операции на яичниках</w:t>
      </w:r>
      <w:r w:rsidR="002957E5">
        <w:t>»</w:t>
      </w:r>
      <w:r w:rsidRPr="00AE6A09">
        <w:t>, - убеждена врач.</w:t>
      </w:r>
    </w:p>
    <w:p w14:paraId="579627A2" w14:textId="77777777" w:rsidR="00CF32D8" w:rsidRPr="00AE6A09" w:rsidRDefault="00CF32D8" w:rsidP="00CF32D8">
      <w:r w:rsidRPr="00AE6A09">
        <w:t>Широкое внедрение государственного финансирования вспомогательных репродуктивных технологий также способствуют росту рождаемости.</w:t>
      </w:r>
    </w:p>
    <w:p w14:paraId="535F42EE" w14:textId="6EC3F515" w:rsidR="007E7F7E" w:rsidRPr="006B1008" w:rsidRDefault="00CF32D8" w:rsidP="00CF32D8">
      <w:hyperlink r:id="rId37" w:history="1">
        <w:r w:rsidRPr="00AE6A09">
          <w:rPr>
            <w:rStyle w:val="a3"/>
          </w:rPr>
          <w:t>https://rg.ru/2025/12/08/million-dlia-malysha.html</w:t>
        </w:r>
      </w:hyperlink>
      <w:r w:rsidRPr="00AE6A09">
        <w:t xml:space="preserve"> </w:t>
      </w:r>
    </w:p>
    <w:p w14:paraId="34DEA094" w14:textId="118AE827" w:rsidR="00E27C14" w:rsidRPr="00E27C14" w:rsidRDefault="00E27C14" w:rsidP="00E27C14">
      <w:pPr>
        <w:pStyle w:val="2"/>
      </w:pPr>
      <w:bookmarkStart w:id="123" w:name="_Toc216159628"/>
      <w:r w:rsidRPr="00E27C14">
        <w:t>Известия, 09.12.2025, Урок демографии</w:t>
      </w:r>
      <w:bookmarkEnd w:id="123"/>
    </w:p>
    <w:p w14:paraId="69D8CB36" w14:textId="77777777" w:rsidR="00E27C14" w:rsidRPr="00E27C14" w:rsidRDefault="00E27C14" w:rsidP="00E27C14">
      <w:pPr>
        <w:pStyle w:val="3"/>
      </w:pPr>
      <w:bookmarkStart w:id="124" w:name="_Toc216159629"/>
      <w:r w:rsidRPr="00E27C14">
        <w:t>Семьи с невысокими доходами, где растут двое и более детей, с 2026 года получат дополнительные выплаты. Об этом Владимир Путин заявил 8 декабря на заседании Совета по стратегическому развитию и национальным проектам. Рождаемость в России продолжает снижаться, поэтому нужны комплексные решения для перелома негативных тенденций. При этом президент поручил кабмину обратить внимание не только на материнство, но и на отцовство. Помимо демографии обсуждали и другие вопросы: главной задачей на будущий год станет обеление национальной экономики. Важно, чтобы на фоне роста НДС бизнес не уходил в тень, заметил глава государства. Одновременно придётся сокращать нелегальную занятость и усилить контроль над обращением наличных. Как новые нацпроекты проявили себя в прошлом году и где в России сильнее всего хотят завести детей - в материале "Известий".</w:t>
      </w:r>
      <w:bookmarkEnd w:id="124"/>
    </w:p>
    <w:p w14:paraId="3CF8B8A0" w14:textId="77777777" w:rsidR="00E27C14" w:rsidRPr="00E27C14" w:rsidRDefault="00E27C14" w:rsidP="00E27C14">
      <w:r w:rsidRPr="00E27C14">
        <w:t xml:space="preserve">В начале рабочей недели в Кремле очно собралась чуть ли не вся политическая и общественная элита России - кабмин (почти в полном составе), губернаторский корпус, </w:t>
      </w:r>
      <w:r w:rsidRPr="00E27C14">
        <w:lastRenderedPageBreak/>
        <w:t>а также главы ведущих общественных организаций. Владимир Путин собрал в Александровском зале Совет по стратегическому развитию и нац-проектам. Его заседания проводятся два раза в год для сверки часов, поскольку именно национальные проекты стали ключевыми инструментами достижения целей страны.</w:t>
      </w:r>
    </w:p>
    <w:p w14:paraId="2CCF9C15" w14:textId="77777777" w:rsidR="00E27C14" w:rsidRPr="00E27C14" w:rsidRDefault="00E27C14" w:rsidP="00E27C14">
      <w:r w:rsidRPr="00E27C14">
        <w:t>В России сейчас реализуется 19 нацпроектов, которые охватывают разные направления развития, - и все они, по оценкам Владимира Путина, стартовали успешно.</w:t>
      </w:r>
    </w:p>
    <w:p w14:paraId="33A38FD2" w14:textId="77777777" w:rsidR="00E27C14" w:rsidRPr="00E27C14" w:rsidRDefault="00E27C14" w:rsidP="00E27C14">
      <w:r w:rsidRPr="00E27C14">
        <w:t>По его словам, в рамках достижения различных целей определён 121 показатель. Из них семь сегодня имеют высокий риск неисполнения, но всё-таки большая часть ориентиров на текущий год достигнута, отметил президент.</w:t>
      </w:r>
    </w:p>
    <w:p w14:paraId="24D13BFD" w14:textId="77777777" w:rsidR="00E27C14" w:rsidRPr="00E27C14" w:rsidRDefault="00E27C14" w:rsidP="00E27C14">
      <w:r w:rsidRPr="00E27C14">
        <w:t>- В том числе выполнены планы по переселению граждан из аварийного жилья, растёт агропромышленное производство, увеличивается доля креативных индустрии, достигнут прогресс в развитии отечественных технологий в топливно-энергетическом секторе, в сфере мирного атома. Хорошим темпом развивается индустрия обращения с отходами и формирования экономики замкнутого цикла, - уточнил глава государства.</w:t>
      </w:r>
    </w:p>
    <w:p w14:paraId="09F72471" w14:textId="77777777" w:rsidR="00E27C14" w:rsidRPr="002931B7" w:rsidRDefault="00E27C14" w:rsidP="00E27C14">
      <w:r w:rsidRPr="00E27C14">
        <w:t xml:space="preserve">Премьер-министр РФ Михаил Мишустин в своём докладе заверил, что национальные проекты обеспечены финансированием: в некоторых из них сформированы специальные разделы, в которые вошло более 120 мероприятий с объёмом финансирования, превышающим 300 млрд рублей до 2030 года. </w:t>
      </w:r>
      <w:r w:rsidRPr="002931B7">
        <w:t>Мэр Москвы Сергей Собянин, возглавляющий комиссию Госсовета РФ по государственному и муниципальному управлению, даже уточнил, что финансирование нацпроектов на следующий год возросло.</w:t>
      </w:r>
    </w:p>
    <w:p w14:paraId="693DBA1F" w14:textId="77777777" w:rsidR="00E27C14" w:rsidRPr="002931B7" w:rsidRDefault="00E27C14" w:rsidP="00E27C14">
      <w:r w:rsidRPr="002931B7">
        <w:t>- Недавно вами был внесён федеральный бюджет на следующие три года. Национальные проекты обеспечены финансированием.Уверен, что их последовательная реализация позволит нам решить поставленные задачи, обеспечить, несмотря на все внешние вызовы, повышение качества жизни граждан и стабильное развитие отечественной экономики, - сказал премьер-министр.</w:t>
      </w:r>
    </w:p>
    <w:p w14:paraId="001A2483" w14:textId="77777777" w:rsidR="00E27C14" w:rsidRPr="002931B7" w:rsidRDefault="00E27C14" w:rsidP="00E27C14">
      <w:r w:rsidRPr="002931B7">
        <w:t>Несмотря на то что в повестке было много вопросов, Владимир Путин большую часть своей речи посвятил одному из самых серьёзных вызовов для страны - демографии. По мнению президента, чтобы переломить тенденцию по снижению рождаемости в масштабах всей страны, нужно усилить действующие меры на всех уровнях. Того, что уже было сделано, недостаточно, поскольку рождаемость в РФ продолжает снижаться.</w:t>
      </w:r>
    </w:p>
    <w:p w14:paraId="05F762A0" w14:textId="77777777" w:rsidR="00E27C14" w:rsidRPr="002931B7" w:rsidRDefault="00E27C14" w:rsidP="00E27C14">
      <w:r w:rsidRPr="002931B7">
        <w:t>- Целый ряд субъектов федерации показывает, как можно успешно справляться с этой задачей. Для справки могу сказать, проинформировать вас о том, что на 1 ноября на уровне или</w:t>
      </w:r>
    </w:p>
    <w:p w14:paraId="7E8F4DF8" w14:textId="77777777" w:rsidR="00E27C14" w:rsidRPr="002931B7" w:rsidRDefault="00E27C14" w:rsidP="00E27C14">
      <w:r w:rsidRPr="002931B7">
        <w:t>выше запланированных значении оказалось 18 регионов РФ. А по рождению третьих детей и последующих - 11 регионов. При этом, обращаю внимание, любопытный факт - в целом по стране улучшился социологический показатель оценки готовности завести детей, сильнее всего в Херсонской и Запорожской областях, в республиках Мордовия, Алтай, Кабардино-Балкария, - привёл пример президент.</w:t>
      </w:r>
    </w:p>
    <w:p w14:paraId="5AAF13FF" w14:textId="77777777" w:rsidR="00E27C14" w:rsidRPr="002931B7" w:rsidRDefault="00E27C14" w:rsidP="00E27C14">
      <w:r w:rsidRPr="002931B7">
        <w:t xml:space="preserve">Он напомнил, что поддержка семей должна идти по принципу "чем больше - тем лучше" и увеличиваться на каждого следующего ребёнка. Также Владимир Путин поручил проанализировать меры в регионах, выбрать из них лучшие и тиражировать в масштабах всей страны. Отдельно он поручил подготовить комплексные решения для перелома </w:t>
      </w:r>
      <w:r w:rsidRPr="002931B7">
        <w:lastRenderedPageBreak/>
        <w:t>негативной демографической тенденции. Так, глава государства анонсировал новые меры поддержки пар с детьми, в том числе семейные выплаты.</w:t>
      </w:r>
    </w:p>
    <w:p w14:paraId="099EFCB9" w14:textId="77777777" w:rsidR="00E27C14" w:rsidRPr="002931B7" w:rsidRDefault="00E27C14" w:rsidP="00E27C14">
      <w:r w:rsidRPr="002931B7">
        <w:t>- Начиная с текущего года показатель рождаемости включён в оценку работы глав субъектов. Запланированы новые меры поддержки семей с детьми, в том числе семейные выплаты, которые с 2026 года смогут получать семьи с невысокими доходами, где растут двое и более детей, - указал президент.</w:t>
      </w:r>
    </w:p>
    <w:p w14:paraId="33520BF1" w14:textId="77777777" w:rsidR="00E27C14" w:rsidRPr="002931B7" w:rsidRDefault="00E27C14" w:rsidP="00E27C14">
      <w:r w:rsidRPr="002931B7">
        <w:t>Наряду с поддержкой материнства он поручил продумать и меры поддержки так называемого ответственного отцовства: по сути, речь идёт о том, чтобы мужчины активнее участвовали в семейных заботах и больше времени уделяли воспитанию детей.</w:t>
      </w:r>
    </w:p>
    <w:p w14:paraId="6DA0E202" w14:textId="77777777" w:rsidR="00E27C14" w:rsidRPr="002931B7" w:rsidRDefault="00E27C14" w:rsidP="00E27C14">
      <w:r w:rsidRPr="002931B7">
        <w:t>Сейчас около 10 млн российских семей получают пособия по рождению и воспитанию ребёнка ежемесячно, заявил вице-премьер Александр Новак. Также, по его словам, ежегодно материнский капитал перечисляют более 1,8 млн родителей в России. По оценкам Михаила Мишустина, средствами маткапитала в 2025 году распорядились более 1,5 млн семей.</w:t>
      </w:r>
    </w:p>
    <w:p w14:paraId="500B4F2D" w14:textId="77777777" w:rsidR="00E27C14" w:rsidRPr="002931B7" w:rsidRDefault="00E27C14" w:rsidP="00E27C14">
      <w:r w:rsidRPr="002931B7">
        <w:t>Другой важной темой стала экономика. Её рост прошёл ожидаемый этап замедления: темпы увеличения ВВП в 2025-м составят около 1%. Инфляция же по итогам года будет "около или даже ниже 6%". При этом рост валового внутреннего продукта России за последние три года составил почти 10%, несмотря на санкции, подчеркнул Михаил Мишустин.</w:t>
      </w:r>
    </w:p>
    <w:p w14:paraId="5CE95321" w14:textId="77777777" w:rsidR="00E27C14" w:rsidRPr="002931B7" w:rsidRDefault="00E27C14" w:rsidP="00E27C14">
      <w:r w:rsidRPr="002931B7">
        <w:t>- Меры, принятые правительством, политика Банка России помогли снизить инфляцию с пиковых значений, наблюдающихся в первом квартале, до уровня ниже 7% по состоянию на 1 декабря. По итогам за 12 месяцев в целом рассчитываем, как вы сказали, выйти на значение около 6% год к году, - сказал премьер.</w:t>
      </w:r>
    </w:p>
    <w:p w14:paraId="7E26F466" w14:textId="77777777" w:rsidR="00E27C14" w:rsidRPr="002931B7" w:rsidRDefault="00E27C14" w:rsidP="00E27C14">
      <w:r w:rsidRPr="002931B7">
        <w:t>Системной задачей на будущий год президент назвал обеление национальной экономики, то есть развитие прозрачной конкурентной деловой среды. Соответствующий план правительства уже подготовлен, подчеркнул он.</w:t>
      </w:r>
    </w:p>
    <w:p w14:paraId="377ADDF9" w14:textId="77777777" w:rsidR="00E27C14" w:rsidRPr="002931B7" w:rsidRDefault="00E27C14" w:rsidP="00E27C14">
      <w:r w:rsidRPr="002931B7">
        <w:t>- Здесь нам не нужно никаких, знаете, как иногда бывало раньше, таких массовых набегов, это точно совершенно не нужно. Но порядок надо навести обязательно и на оптовых, и на розничных рынках. Кардинально сократить нелегальную занятость, которая нарушает права граждан Российской Федерации, усилить контроль над обращением наличных денег. При этом подчеркну: здесь важно действовать грамотно, не создавать ограничений для экономического роста, - заявил Владимир Путин.</w:t>
      </w:r>
    </w:p>
    <w:p w14:paraId="7FA2691A" w14:textId="77777777" w:rsidR="00E27C14" w:rsidRPr="002931B7" w:rsidRDefault="00E27C14" w:rsidP="00E27C14">
      <w:r w:rsidRPr="002931B7">
        <w:t>Вице-премьер Александр Новак во время своего выступления обозначил, что бесконтрольный вывоз из России наличных рублей неустановленного происхождения будет исключён. Ограничения коснутся и вывоза золота в слитках. Также вице-премьер подчеркнул: незаконный майнинг может стать уголовно наказуемым. В связи с повышением НДС важно, чтобы "ничего в тень не уходило" - работало</w:t>
      </w:r>
    </w:p>
    <w:p w14:paraId="14A70DDF" w14:textId="77777777" w:rsidR="00E27C14" w:rsidRPr="002931B7" w:rsidRDefault="00E27C14" w:rsidP="00E27C14">
      <w:r w:rsidRPr="002931B7">
        <w:t>легально и как следствие доходы поступали в бюджет, уточнил глава государства. Напомним, что Владимир Путин подписал закон, согласно которому в России налог на добавленную стоимость будет увеличен с 20 до 22%. При этом льготную ставку в 10% сохранят для всех социально значимых товаров. На этом фоне президент выразил надежду, что повышение НДС до 22% в 2026 году будет временным.</w:t>
      </w:r>
    </w:p>
    <w:p w14:paraId="67CBEE6A" w14:textId="77777777" w:rsidR="00E27C14" w:rsidRPr="002931B7" w:rsidRDefault="00E27C14" w:rsidP="00E27C14">
      <w:r w:rsidRPr="002931B7">
        <w:lastRenderedPageBreak/>
        <w:t>Снижение ставки налога позитивно скажется на росте потребления. Из-за уменьшения конечной цены товаров и услуг они станут более доступными для потребителей, что стимулирует спрос, а он, в свою очередь, может привести к увеличению объёмов производства, сказала "Известиям" член комитета ГД по малому и среднему предпринимательству Наталия Полуянова.</w:t>
      </w:r>
    </w:p>
    <w:p w14:paraId="15864083" w14:textId="77777777" w:rsidR="00E27C14" w:rsidRPr="002931B7" w:rsidRDefault="00E27C14" w:rsidP="00E27C14">
      <w:r w:rsidRPr="002931B7">
        <w:t>- Для бизнеса снижение налоговой нагрузки означает больше свободных средств, которые компании могут направить на развитие, инвестиции, выплату зарплат и расширение производства. Рестимулирование отдельных отраслей - особенно с высокой добавленной стоимостью и массовым потреблением. Как следствие за счёт активизации бизнеса и расширения производства может возникнуть потребность в новых сотрудниках, что благоприятно скажется на занятости.</w:t>
      </w:r>
    </w:p>
    <w:p w14:paraId="5A65998F" w14:textId="77777777" w:rsidR="00E27C14" w:rsidRPr="002931B7" w:rsidRDefault="00E27C14" w:rsidP="00E27C14">
      <w:r w:rsidRPr="002931B7">
        <w:t>Кроме того, это сделает легальное ведение бизнеса более выгодным по сравнению с теневым сектором, что может привести к сокращению теневой экономики и росту собираемости налогов в перспективе, на что, собственно, и обратил внимание президент.</w:t>
      </w:r>
    </w:p>
    <w:p w14:paraId="06C0F718" w14:textId="77777777" w:rsidR="00E27C14" w:rsidRPr="002931B7" w:rsidRDefault="00E27C14" w:rsidP="00E27C14">
      <w:r w:rsidRPr="002931B7">
        <w:t>- У нас в каждой отрасли множество теневых схем. Особенно в новых отраслях экономики, которые сейчас используют цифровые платформы как инструмент развития. От подмены трудовых отношений гражданско-правовыми для дробления бизнеса в торговле до избегания ответственности за контрафактный товар на маркетплейсах и массированное использование на них же пробелов в законодательном регулировании для их собственного финтеха, - обратил внимание экономист Валерий Корнеев. Экономическую динамику необходимо наращивать при сохранении низкой безработицы и умеренной инфляции. Рост должен охватывать все субъекты РФ, добавил Путин. Предприниматели, компании, которые порядочно, добросовестно ведут свои дела, должны получить новые возможности для развития, прямую, ощутимую выгоду от обеления рынка, подчеркнул президент.</w:t>
      </w:r>
    </w:p>
    <w:p w14:paraId="33D3F5AA" w14:textId="41652021" w:rsidR="00E27C14" w:rsidRPr="002931B7" w:rsidRDefault="00E27C14" w:rsidP="00E27C14">
      <w:r w:rsidRPr="002931B7">
        <w:t>"Нужно кардинально сократить нелегальную занятость, которая нарушает права граждан россии, усилить контроль над обращением наличных. Но важно действовать грамотно, не создавать ограничений для экономического роста</w:t>
      </w:r>
    </w:p>
    <w:p w14:paraId="2A489B9F" w14:textId="65843919" w:rsidR="00E27C14" w:rsidRPr="002931B7" w:rsidRDefault="00E27C14" w:rsidP="00E27C14">
      <w:r w:rsidRPr="002931B7">
        <w:t>Алёна Нефёдова</w:t>
      </w:r>
    </w:p>
    <w:p w14:paraId="7CCB8DFD" w14:textId="6EDAF1BE" w:rsidR="007E7F7E" w:rsidRPr="007E7F7E" w:rsidRDefault="007E7F7E" w:rsidP="007E7F7E">
      <w:pPr>
        <w:pStyle w:val="2"/>
      </w:pPr>
      <w:bookmarkStart w:id="125" w:name="_Toc216159630"/>
      <w:r w:rsidRPr="007E7F7E">
        <w:t>Парламентская газета, 09.12.2025, Расходы регионов на соцподдержку выросли</w:t>
      </w:r>
      <w:bookmarkEnd w:id="125"/>
    </w:p>
    <w:p w14:paraId="0275F2DB" w14:textId="77777777" w:rsidR="007E7F7E" w:rsidRPr="007E7F7E" w:rsidRDefault="007E7F7E" w:rsidP="007E7F7E">
      <w:pPr>
        <w:pStyle w:val="3"/>
      </w:pPr>
      <w:bookmarkStart w:id="126" w:name="_Toc216159631"/>
      <w:r w:rsidRPr="007E7F7E">
        <w:t>По сравнению с аналогичным периодом прошлого года в 2025 году рост расходов ускорился в 69 регионах при незначительном росте доходов за счет налоговых и неналоговых отчислений (на 9 процентов), а также безвозмездных поступлений от бюджетов других уровней (на 4 процента). Это следует из оперативной информации Счетной палаты об исполнении консолидированных бюджетов регионов (копия имеется в распоряжении редакции). «Парламентская газета» изучила документ.</w:t>
      </w:r>
      <w:bookmarkEnd w:id="126"/>
    </w:p>
    <w:p w14:paraId="01F27183" w14:textId="77777777" w:rsidR="007E7F7E" w:rsidRPr="007E7F7E" w:rsidRDefault="007E7F7E" w:rsidP="007E7F7E">
      <w:r w:rsidRPr="007E7F7E">
        <w:t>Растут доходы, растут расходы</w:t>
      </w:r>
    </w:p>
    <w:p w14:paraId="4CF959AD" w14:textId="77777777" w:rsidR="007E7F7E" w:rsidRPr="007E7F7E" w:rsidRDefault="007E7F7E" w:rsidP="007E7F7E">
      <w:r w:rsidRPr="007E7F7E">
        <w:t xml:space="preserve">По данным Счетной палаты, доходы консолидированных региональных бюджетов за январь - сентябрь 2025 года составили 18,2 триллиона рублей (73 процента от прогноза), расходы - 18,4 триллиона рублей (64,2 процента). При этом бюджеты 38 регионов были </w:t>
      </w:r>
      <w:r w:rsidRPr="007E7F7E">
        <w:lastRenderedPageBreak/>
        <w:t>исполнены с суммарным профицитом 527,8 миллиарда рублей, а 52 регионов - с суммарным дефицитом 645,8 миллиарда рублей. Более 67 процентов профицита приходится на Москву (262,2 млрд рублей), Санкт-Петербург (49,4 млрд рублей) и Татарстан (44,4 млрд рублей).</w:t>
      </w:r>
    </w:p>
    <w:p w14:paraId="14F21D55" w14:textId="77777777" w:rsidR="007E7F7E" w:rsidRPr="007E7F7E" w:rsidRDefault="007E7F7E" w:rsidP="007E7F7E">
      <w:r w:rsidRPr="007E7F7E">
        <w:t>В целом консолидированные бюджеты регионов исполнены с общим дефицитом 118 миллиардов рублей. В пяти регионах - Кемеровской, Вологодской, Архангельской, Мурманской и Тюменской областях - дефицит превысил 20 процентов от уровня доходов.</w:t>
      </w:r>
    </w:p>
    <w:p w14:paraId="275C0FC3" w14:textId="77777777" w:rsidR="007E7F7E" w:rsidRPr="007028C5" w:rsidRDefault="007E7F7E" w:rsidP="007E7F7E">
      <w:r w:rsidRPr="007028C5">
        <w:t>Характерной особенностью исполнения консолидированных бюджетов регионов за девять месяцев аудитор Счетной палаты Наталья Трунова назвала опережающий темп роста расходов (115,4 процента) над темпом роста доходов (107,7 процента). «По сравнению с аналогичным периодом прошлого года рост расходов ускорился в большинстве регионов при незначительном росте доходов. С превышением темпа роста расходов исполнены бюджеты 69 регионов, при этом в семи регионах расхождение расходов и доходов превышает 15 процентных пунктов», - уточнила аудитор.</w:t>
      </w:r>
    </w:p>
    <w:p w14:paraId="11D56311" w14:textId="77777777" w:rsidR="007E7F7E" w:rsidRPr="007028C5" w:rsidRDefault="007E7F7E" w:rsidP="007E7F7E">
      <w:r w:rsidRPr="007028C5">
        <w:t>В то же время доходы консолидированных бюджетов по сравнению с аналогичным периодом 2024 года выросли в 71 регионе на 7,7 процента, сообщила пресс-служба Счетной палаты.</w:t>
      </w:r>
    </w:p>
    <w:p w14:paraId="424631A2" w14:textId="77777777" w:rsidR="007E7F7E" w:rsidRPr="007028C5" w:rsidRDefault="007E7F7E" w:rsidP="007E7F7E">
      <w:r w:rsidRPr="007028C5">
        <w:t>Ускоренные темпы</w:t>
      </w:r>
    </w:p>
    <w:p w14:paraId="19EADF02" w14:textId="77777777" w:rsidR="007E7F7E" w:rsidRPr="007028C5" w:rsidRDefault="007E7F7E" w:rsidP="007E7F7E">
      <w:r w:rsidRPr="007028C5">
        <w:t>Ускорение темпов роста расходов консолидированных бюджетов регионов в Минфине объясняют расширением мер социальной поддержки отдельных категорий граждан, а также ростом финансирования социальной сферы, включая мероприятия в рамках национальных проектов, жилищно-коммунального хозяйства и развития инфраструктуры.</w:t>
      </w:r>
    </w:p>
    <w:p w14:paraId="627A0A52" w14:textId="77777777" w:rsidR="007E7F7E" w:rsidRPr="007028C5" w:rsidRDefault="007E7F7E" w:rsidP="007E7F7E">
      <w:r w:rsidRPr="007028C5">
        <w:t>По данным Счетной палаты, повышение расходов на 15,4 процента зафиксировано в 83 регионах. В том числе траты субъектов на национальную экономику возросли на 19,1 процента, жилищно-коммунальное хозяйство - на 11,3 процента, образование - на 12,8 процента и социальную политику - на 21,4 процента.</w:t>
      </w:r>
    </w:p>
    <w:p w14:paraId="7EEAC746" w14:textId="77777777" w:rsidR="007E7F7E" w:rsidRPr="007028C5" w:rsidRDefault="007E7F7E" w:rsidP="007E7F7E">
      <w:r w:rsidRPr="007028C5">
        <w:t>Что касается собственных доходов регионов, то их рост в Министерстве финансов объясняют прежде всего увеличением поступлений по НДФЛ на 13,9 процента, имущественным налогам - на 6 процентов, акцизам - на 15,5 процента, НДПИ - 51 процент, налогов на совокупный доход - на 11 процентов, доходов от размещения средств бюджетов - на 47 процентов.</w:t>
      </w:r>
    </w:p>
    <w:p w14:paraId="0FEBC051" w14:textId="77777777" w:rsidR="007E7F7E" w:rsidRPr="007028C5" w:rsidRDefault="007E7F7E" w:rsidP="007E7F7E">
      <w:r w:rsidRPr="007028C5">
        <w:t>Согласно информации Счетной палаты, объем совокупного госдолга регионов с 1 января увеличился на 3,4 миллиарда рублей (на 0,1 процента) и составил на 1 октября 3,5 триллиона рублей. Основную долю госдолга составляют бюджетные кредиты - 79,3 процента.</w:t>
      </w:r>
    </w:p>
    <w:p w14:paraId="425061A1" w14:textId="4780F43F" w:rsidR="007E7F7E" w:rsidRPr="007028C5" w:rsidRDefault="007E7F7E" w:rsidP="007E7F7E">
      <w:hyperlink r:id="rId38" w:history="1">
        <w:r w:rsidRPr="00827825">
          <w:rPr>
            <w:rStyle w:val="a3"/>
            <w:lang w:val="en-US"/>
          </w:rPr>
          <w:t>https</w:t>
        </w:r>
        <w:r w:rsidRPr="007028C5">
          <w:rPr>
            <w:rStyle w:val="a3"/>
          </w:rPr>
          <w:t>://</w:t>
        </w:r>
        <w:r w:rsidRPr="00827825">
          <w:rPr>
            <w:rStyle w:val="a3"/>
            <w:lang w:val="en-US"/>
          </w:rPr>
          <w:t>www</w:t>
        </w:r>
        <w:r w:rsidRPr="007028C5">
          <w:rPr>
            <w:rStyle w:val="a3"/>
          </w:rPr>
          <w:t>.</w:t>
        </w:r>
        <w:r w:rsidRPr="00827825">
          <w:rPr>
            <w:rStyle w:val="a3"/>
            <w:lang w:val="en-US"/>
          </w:rPr>
          <w:t>pnp</w:t>
        </w:r>
        <w:r w:rsidRPr="007028C5">
          <w:rPr>
            <w:rStyle w:val="a3"/>
          </w:rPr>
          <w:t>.</w:t>
        </w:r>
        <w:r w:rsidRPr="00827825">
          <w:rPr>
            <w:rStyle w:val="a3"/>
            <w:lang w:val="en-US"/>
          </w:rPr>
          <w:t>ru</w:t>
        </w:r>
        <w:r w:rsidRPr="007028C5">
          <w:rPr>
            <w:rStyle w:val="a3"/>
          </w:rPr>
          <w:t>/</w:t>
        </w:r>
        <w:r w:rsidRPr="00827825">
          <w:rPr>
            <w:rStyle w:val="a3"/>
            <w:lang w:val="en-US"/>
          </w:rPr>
          <w:t>economics</w:t>
        </w:r>
        <w:r w:rsidRPr="007028C5">
          <w:rPr>
            <w:rStyle w:val="a3"/>
          </w:rPr>
          <w:t>/</w:t>
        </w:r>
        <w:r w:rsidRPr="00827825">
          <w:rPr>
            <w:rStyle w:val="a3"/>
            <w:lang w:val="en-US"/>
          </w:rPr>
          <w:t>raskhody</w:t>
        </w:r>
        <w:r w:rsidRPr="007028C5">
          <w:rPr>
            <w:rStyle w:val="a3"/>
          </w:rPr>
          <w:t>-</w:t>
        </w:r>
        <w:r w:rsidRPr="00827825">
          <w:rPr>
            <w:rStyle w:val="a3"/>
            <w:lang w:val="en-US"/>
          </w:rPr>
          <w:t>regionov</w:t>
        </w:r>
        <w:r w:rsidRPr="007028C5">
          <w:rPr>
            <w:rStyle w:val="a3"/>
          </w:rPr>
          <w:t>-</w:t>
        </w:r>
        <w:r w:rsidRPr="00827825">
          <w:rPr>
            <w:rStyle w:val="a3"/>
            <w:lang w:val="en-US"/>
          </w:rPr>
          <w:t>na</w:t>
        </w:r>
        <w:r w:rsidRPr="007028C5">
          <w:rPr>
            <w:rStyle w:val="a3"/>
          </w:rPr>
          <w:t>-</w:t>
        </w:r>
        <w:r w:rsidRPr="00827825">
          <w:rPr>
            <w:rStyle w:val="a3"/>
            <w:lang w:val="en-US"/>
          </w:rPr>
          <w:t>socpodderzhku</w:t>
        </w:r>
        <w:r w:rsidRPr="007028C5">
          <w:rPr>
            <w:rStyle w:val="a3"/>
          </w:rPr>
          <w:t>-</w:t>
        </w:r>
        <w:r w:rsidRPr="00827825">
          <w:rPr>
            <w:rStyle w:val="a3"/>
            <w:lang w:val="en-US"/>
          </w:rPr>
          <w:t>vyrosli</w:t>
        </w:r>
        <w:r w:rsidRPr="007028C5">
          <w:rPr>
            <w:rStyle w:val="a3"/>
          </w:rPr>
          <w:t>.</w:t>
        </w:r>
        <w:r w:rsidRPr="00827825">
          <w:rPr>
            <w:rStyle w:val="a3"/>
            <w:lang w:val="en-US"/>
          </w:rPr>
          <w:t>html</w:t>
        </w:r>
      </w:hyperlink>
      <w:r w:rsidRPr="007028C5">
        <w:t xml:space="preserve"> </w:t>
      </w:r>
    </w:p>
    <w:p w14:paraId="003B41DB" w14:textId="6290130B" w:rsidR="00EE07AD" w:rsidRPr="00EE07AD" w:rsidRDefault="00EE07AD" w:rsidP="00EE07AD">
      <w:pPr>
        <w:pStyle w:val="2"/>
      </w:pPr>
      <w:bookmarkStart w:id="127" w:name="_Toc216159632"/>
      <w:r w:rsidRPr="00EE07AD">
        <w:lastRenderedPageBreak/>
        <w:t>РБК, 09.12.2025, Удвоенный лимит с двойной оплатой</w:t>
      </w:r>
      <w:bookmarkEnd w:id="127"/>
    </w:p>
    <w:p w14:paraId="27F84F08" w14:textId="77777777" w:rsidR="00EE07AD" w:rsidRPr="00EE07AD" w:rsidRDefault="00EE07AD" w:rsidP="00EE07AD">
      <w:pPr>
        <w:pStyle w:val="3"/>
      </w:pPr>
      <w:bookmarkStart w:id="128" w:name="_Toc216159633"/>
      <w:r w:rsidRPr="00EE07AD">
        <w:t>В правительстве одобрили новый подход к регулированию переработок - с марта 2026 года их максимальную длительность увеличат в два раза, до 240 часов в год. Как будет оплачиваться сверхурочный труд - в материале РБК.</w:t>
      </w:r>
      <w:bookmarkEnd w:id="128"/>
    </w:p>
    <w:p w14:paraId="7BFCB5DA" w14:textId="77777777" w:rsidR="00EE07AD" w:rsidRPr="00EE07AD" w:rsidRDefault="00EE07AD" w:rsidP="00EE07AD">
      <w:r w:rsidRPr="00EE07AD">
        <w:t>С 1 марта 2026 года российский бизнес получит возможность увеличивать общую длительность переработок своих сотрудников в два раза - с нынешних 120 часов в год до 240 часов в год. Соответствующие поправки в Трудовой кодекс в правительство внесло Минэкономразвития (документ есть у РБК, его подлинность подтвердил знакомый с содержанием источник). В понедельник, 8 декабря, они были поддержаны на заседании правительственной комиссии по законопроектной деятельности, знает источник РБК в кабмине. Поправки были согласованы с Минфином, Минтрудом, Минздравом и другими заинтересованными ведомствами.</w:t>
      </w:r>
    </w:p>
    <w:p w14:paraId="28D96522" w14:textId="77777777" w:rsidR="00EE07AD" w:rsidRPr="00EE07AD" w:rsidRDefault="00EE07AD" w:rsidP="00EE07AD">
      <w:r w:rsidRPr="00EE07AD">
        <w:t>Законопроект устанавливает единый порядок оплаты труда сверхурочной работы, обращает внимание председатель правления Ассоциации юристов России Владимир Груздев. "Первые два часа - с коэффициентом 1,5, последующие часы - с коэффициентом 2, начиная с 121-го часа сверхурочной работы - тоже с коэффициентом 2", - указывает он.</w:t>
      </w:r>
    </w:p>
    <w:p w14:paraId="37098346" w14:textId="77777777" w:rsidR="00EE07AD" w:rsidRPr="00EE07AD" w:rsidRDefault="00EE07AD" w:rsidP="00EE07AD">
      <w:r w:rsidRPr="00EE07AD">
        <w:t>Такие преобразования позволят экономике России "более гибко реагировать на изменения, происходящие в мировой экономике, в том числе в производственном процессе, а российским производителям - повысить конкурентоспособность на мировом рынке", говорится в пояснительной записке к поправкам. Кроме того, новеллы "нивелируют потребность в создании 48,8 тыс. дополнительных рабочих мест" в таких отраслях, как обрабатывающее производство, строительство, торговля, транспортировка и хранение.</w:t>
      </w:r>
    </w:p>
    <w:p w14:paraId="02FDD792" w14:textId="77777777" w:rsidR="00EE07AD" w:rsidRPr="00EE07AD" w:rsidRDefault="00EE07AD" w:rsidP="00EE07AD">
      <w:r w:rsidRPr="00EE07AD">
        <w:t>Значительная часть россиян готовы работать сверхурочно за дополнительную плату, следует из соцопросов, на которые ссылаются разработчики законопроекта.</w:t>
      </w:r>
    </w:p>
    <w:p w14:paraId="5F43A5EC" w14:textId="77777777" w:rsidR="00EE07AD" w:rsidRPr="00EE07AD" w:rsidRDefault="00EE07AD" w:rsidP="00EE07AD">
      <w:r w:rsidRPr="00EE07AD">
        <w:t>Право привлекать работников к сверхурочной работе сверх планки в 120 часов в год получат не все работодатели, а только те, в отношении которых действует коллективный договор или отраслевое (межотраслевое) соглашение, предусматривающие такую возможность.</w:t>
      </w:r>
    </w:p>
    <w:p w14:paraId="41413D2E" w14:textId="77777777" w:rsidR="00EE07AD" w:rsidRPr="00EE07AD" w:rsidRDefault="00EE07AD" w:rsidP="00EE07AD">
      <w:r w:rsidRPr="00EE07AD">
        <w:t>Опора на коллективный договор</w:t>
      </w:r>
    </w:p>
    <w:p w14:paraId="7ED4F482" w14:textId="77777777" w:rsidR="00EE07AD" w:rsidRPr="00EE07AD" w:rsidRDefault="00EE07AD" w:rsidP="00EE07AD">
      <w:r w:rsidRPr="00EE07AD">
        <w:t>Идея увеличить норму переработок, закрепленную в Трудовом кодексе, обсуждается с 2024 года. "Люди хотят работать больше, предприятия готовы больше платить", - аргументировал необходимость таких изменений глава Минэкономразвития Максим Решетников. При этом многие из проектируемых норм были предложены бизнесом - Российским союзом промышленников и предпринимателей (РСПП) и "Деловой Россией".</w:t>
      </w:r>
    </w:p>
    <w:p w14:paraId="4AB52785" w14:textId="77777777" w:rsidR="00EE07AD" w:rsidRPr="00EE07AD" w:rsidRDefault="00EE07AD" w:rsidP="00EE07AD">
      <w:r w:rsidRPr="00EE07AD">
        <w:t xml:space="preserve">РБК подробно писал о первой версии законопроекта (с тем же предложенным лимитом в 240 часов в год), однако ее не поддержало Государственно-правовое управление президента (ГПУ). Как сообщали источники РБК, ГПУ выступило против подхода, согласно которому новые нормы по переработкам распространяются на все организации без исключения, и высказалось в пользу того, чтобы они в первую очередь были </w:t>
      </w:r>
      <w:r w:rsidRPr="00EE07AD">
        <w:lastRenderedPageBreak/>
        <w:t>предметом отраслевого регулирования и отраслевых соглашений. Законопроект, поддержанный правительственной комиссией, закрепляет именно такую конфигурацию нововведений.</w:t>
      </w:r>
    </w:p>
    <w:p w14:paraId="22BA02BE" w14:textId="77777777" w:rsidR="00EE07AD" w:rsidRPr="00EE07AD" w:rsidRDefault="00EE07AD" w:rsidP="00EE07AD">
      <w:r w:rsidRPr="00EE07AD">
        <w:t>Поправками предлагается увеличить лимит по сверхурочной работе в два раза - с 120 до 240 часов в год - при условии, если это предусмотрено коллективным договором / отраслевым (межотраслевым) соглашением, распространяющимися на данного работодателя.</w:t>
      </w:r>
    </w:p>
    <w:p w14:paraId="5507FC4D" w14:textId="77777777" w:rsidR="00EE07AD" w:rsidRPr="00EE07AD" w:rsidRDefault="00EE07AD" w:rsidP="00EE07AD">
      <w:r w:rsidRPr="00EE07AD">
        <w:t>При сверхурочной работе можно будет привлекать сотрудника максимум на четыре часа дополнительно - в том числе ежедневно (в пределах соответствующих годовых лимитов).</w:t>
      </w:r>
    </w:p>
    <w:p w14:paraId="2E67088A" w14:textId="77777777" w:rsidR="00EE07AD" w:rsidRPr="00EE07AD" w:rsidRDefault="00EE07AD" w:rsidP="00EE07AD">
      <w:r w:rsidRPr="00EE07AD">
        <w:t xml:space="preserve">Согласно действующему законодательству, продолжительность сверхурочной работы для каждого работника не должна превышать четырех часов за два дня подряд и 120 часов в год. То есть, например, если сотрудник отработал в понедельник сверхурочно четыре часа, то во вторник на дополнительную работу его оставлять уже нельзя. </w:t>
      </w:r>
      <w:r w:rsidRPr="00EE07AD">
        <w:rPr>
          <w:lang w:val="en-US"/>
        </w:rPr>
        <w:t>E</w:t>
      </w:r>
      <w:r w:rsidRPr="00EE07AD">
        <w:t>сли в понедельник он отработал три часа сверхурочно, то во вторник он может дополнительно отработать не более одного часа. Предлагаемое изменение снимает это условие: по взаимной договоренности можно будет работать сверхурочно до четырех часов в день, в том числе несколько дней подряд.</w:t>
      </w:r>
    </w:p>
    <w:p w14:paraId="41BF658F" w14:textId="77777777" w:rsidR="00EE07AD" w:rsidRPr="00EE07AD" w:rsidRDefault="00EE07AD" w:rsidP="00EE07AD">
      <w:r w:rsidRPr="00EE07AD">
        <w:t>Законопроект Минэкономразвития также накладывает ряд ограничений на привлечение к переработкам сверх текущего лимита. Так, сверхурочный труд больше 120 часов лицам пенсионного и предпенсионного возраста, а также работникам с вредными условиями труда первой и второй степенями (то есть несущими риск легкого вреда здоровью и развития профессиональных заболеваний легкой степени тяжести) разрешается только при наличии медицинского заключения об отсутствии противопоказаний для этого. Кроме того, работодатель будет обязан в письменной форме проинформировать таких работников о праве отказаться от сверхурочного труда.</w:t>
      </w:r>
    </w:p>
    <w:p w14:paraId="66A7E71A" w14:textId="77777777" w:rsidR="00EE07AD" w:rsidRPr="00EE07AD" w:rsidRDefault="00EE07AD" w:rsidP="00EE07AD">
      <w:r w:rsidRPr="00EE07AD">
        <w:t>Повышенные нормы по переработкам не будут распространяться на работников государственных и муниципальных учреждений, работающих по внутреннему совместительству более чем на 1/4 месячной нормы рабочего времени, а также работников с вредными условиями труда третьей и четвертой степенями - то есть потенциально приводящими к потере профессиональной и общей трудоспособности.</w:t>
      </w:r>
    </w:p>
    <w:p w14:paraId="5259CD93" w14:textId="77777777" w:rsidR="00EE07AD" w:rsidRPr="00EE07AD" w:rsidRDefault="00EE07AD" w:rsidP="00EE07AD">
      <w:r w:rsidRPr="00EE07AD">
        <w:t>Повышенная оплата и медицинские гарантии</w:t>
      </w:r>
    </w:p>
    <w:p w14:paraId="5A306747" w14:textId="77777777" w:rsidR="00EE07AD" w:rsidRPr="00EE07AD" w:rsidRDefault="00EE07AD" w:rsidP="00EE07AD">
      <w:r w:rsidRPr="00EE07AD">
        <w:t>На сегодняшний день работодатель обязан оплачивать первые два часа сверхурочной работы не менее чем в полуторном размере от заработной платы, последующие часы - не менее чем в двойном размере (в пределах 120 часов). Начиная с 121-го часа законопроектом предлагается оплачивать переработки также не менее чем в двойном размере - при этом коллективным договором, отраслевым соглашением, трудовым договором может быть установлен и тариф выше двойного.</w:t>
      </w:r>
    </w:p>
    <w:p w14:paraId="0DF6F7B2" w14:textId="77777777" w:rsidR="00EE07AD" w:rsidRPr="00EE07AD" w:rsidRDefault="00EE07AD" w:rsidP="00EE07AD">
      <w:r w:rsidRPr="00EE07AD">
        <w:t>В том числе при так называемом суммированном учете рабочего времени предлагается следующий порядок: сверхурочную работу будут оплачивать исходя из величины сверхурочного времени, которое приходится на день (смену), в который такая работа осуществляется. За первые два часа - не менее чем в полуторном размере, за последующие часы - не менее чем в двойном размере, а с 121-го часа - не менее чем в двойном размере за каждый час.</w:t>
      </w:r>
    </w:p>
    <w:p w14:paraId="56892687" w14:textId="77777777" w:rsidR="00EE07AD" w:rsidRPr="00EE07AD" w:rsidRDefault="00EE07AD" w:rsidP="00EE07AD">
      <w:r w:rsidRPr="00EE07AD">
        <w:lastRenderedPageBreak/>
        <w:t xml:space="preserve">Суммированный учет времени применяется в тех случаях, когда для работника не может соблюдаться стандартная ежедневная или еженедельная продолжительность рабочего времени. В таком случае берется учетный период - например, месяц. </w:t>
      </w:r>
      <w:r w:rsidRPr="00EE07AD">
        <w:rPr>
          <w:lang w:val="en-US"/>
        </w:rPr>
        <w:t>E</w:t>
      </w:r>
      <w:r w:rsidRPr="00EE07AD">
        <w:t>сли нормальное количество рабочих часов (при 40-часовой рабочей неделе) за месяц составляет, например, 168, а работник отработал 200 часов, то ему оплачиваются сверхурочные.</w:t>
      </w:r>
    </w:p>
    <w:p w14:paraId="6697F217" w14:textId="77777777" w:rsidR="00EE07AD" w:rsidRPr="00EE07AD" w:rsidRDefault="00EE07AD" w:rsidP="00EE07AD">
      <w:r w:rsidRPr="00EE07AD">
        <w:t>В настоящее время при суммированном учете рабочего времени оплачивать сверхурочные можно двумя способами. Первый способ предполагает оплату переработки в расчете на каждую смену и в общем случае выгоден работодателю. Например, в вышеприведенном примере при нормальном количестве рабочих дней в данном месяце (21) общее рабочее время в среднем на смену будет составлять 9,5 часа, а переработка составит в среднем 1,5 часа - и, соответственно, будет оплачиваться только в полуторном размере.</w:t>
      </w:r>
    </w:p>
    <w:p w14:paraId="6E2F4F85" w14:textId="77777777" w:rsidR="00EE07AD" w:rsidRPr="00EE07AD" w:rsidRDefault="00EE07AD" w:rsidP="00EE07AD">
      <w:r w:rsidRPr="00EE07AD">
        <w:t>Второй способ более выгоден работнику, так как по тарифу 1,5 оплачиваются первые два часа суммарных сверхурочных часов за учетный период. Поэтому в том же примере следующие 30 часов (94% всей переработки) оплачивались бы уже не менее чем в двойном размере.</w:t>
      </w:r>
    </w:p>
    <w:p w14:paraId="280A8220" w14:textId="77777777" w:rsidR="00EE07AD" w:rsidRPr="00EE07AD" w:rsidRDefault="00EE07AD" w:rsidP="00EE07AD">
      <w:r w:rsidRPr="00EE07AD">
        <w:t>По словам секретаря Федерации независимых профсоюзов России (ФНПР) Олега Соколова, законопроект останавливается для суммированного учета рабочего времени на втором варианте. "Будет оплачиваться по факту за каждый день (смену)", - указал он.</w:t>
      </w:r>
    </w:p>
    <w:p w14:paraId="362ED32D" w14:textId="77777777" w:rsidR="00EE07AD" w:rsidRPr="00EE07AD" w:rsidRDefault="00EE07AD" w:rsidP="00EE07AD">
      <w:r w:rsidRPr="00EE07AD">
        <w:t>"По желанию работника" сверхурочная работа может быть компенсирована предоставлением дополнительного времени отдыха - не менее времени, отработанного сверхурочно, следует из законопроекта.</w:t>
      </w:r>
    </w:p>
    <w:p w14:paraId="3D683F1D" w14:textId="77777777" w:rsidR="00EE07AD" w:rsidRPr="00EE07AD" w:rsidRDefault="00EE07AD" w:rsidP="00EE07AD">
      <w:r w:rsidRPr="00EE07AD">
        <w:t>При этом раньше сверхурочную работу оплачивали только по окладу или тарифной ставке, не учитывая премии, бонусы и компенсации, - например, доплаты за работу в особых климатических и вредных условиях.</w:t>
      </w:r>
    </w:p>
    <w:p w14:paraId="634A063D" w14:textId="77777777" w:rsidR="00EE07AD" w:rsidRPr="00EE07AD" w:rsidRDefault="00EE07AD" w:rsidP="00EE07AD">
      <w:r w:rsidRPr="00EE07AD">
        <w:t>Однако с 1 сентября 2024 года вступили в силу изменения в ст. 152 Трудового кодекса, согласно которым в расчет оплаты часов вне рабочего времени включены премии и другие выплаты.</w:t>
      </w:r>
    </w:p>
    <w:p w14:paraId="29DE2FAC" w14:textId="77777777" w:rsidR="00EE07AD" w:rsidRPr="00EE07AD" w:rsidRDefault="00EE07AD" w:rsidP="00EE07AD">
      <w:r w:rsidRPr="00EE07AD">
        <w:t>Предполагается, что допуск сотрудника к сверхурочной работе свыше 120 часов в году будет происходить с его письменного согласия в соответствии "с правилами допуска, установленными в коллективном договоре, соглашении или локальном нормативном акте". В частности, этими документами должно предусматриваться прохождение работником диспансеризации или периодического/профилактического медицинского осмотра. На день диспансеризации работник освобождается от профессиональных обязанностей при сохранении заработка, указано в законопроекте. В целях защиты здоровья сотрудников для них также будет предусмотрен медицинский осмотр перед началом сверхурочной работы, отмечает Груздев.</w:t>
      </w:r>
    </w:p>
    <w:p w14:paraId="4BD7A756" w14:textId="77777777" w:rsidR="00EE07AD" w:rsidRPr="00EE07AD" w:rsidRDefault="00EE07AD" w:rsidP="00EE07AD">
      <w:r w:rsidRPr="00EE07AD">
        <w:t>Эффект от расширения сверхурочной занятости</w:t>
      </w:r>
    </w:p>
    <w:p w14:paraId="2B3B5D85" w14:textId="77777777" w:rsidR="00EE07AD" w:rsidRPr="00EE07AD" w:rsidRDefault="00EE07AD" w:rsidP="00EE07AD">
      <w:r w:rsidRPr="00EE07AD">
        <w:t>По данным социологических опросов, институт сверхурочной работы востребован среди граждан России, указано в пояснительной записке к законопроекту. "Так, около 90% россиян готовы осуществлять сверхурочную работу, при этом 28% готовы выполнять сверхурочную работу в целях получения дополнительного заработка", - говорится в документе.</w:t>
      </w:r>
    </w:p>
    <w:p w14:paraId="1F7F718A" w14:textId="77777777" w:rsidR="00EE07AD" w:rsidRPr="00EE07AD" w:rsidRDefault="00EE07AD" w:rsidP="00EE07AD">
      <w:r w:rsidRPr="00EE07AD">
        <w:lastRenderedPageBreak/>
        <w:t>Однако действующее правовое регулирование института сверхурочной работы и лимит по времени на уровне 120 часов в год "не позволяет работодателям оформлять переработку работника как сверхурочную работу". В связи с этим, по данным опросов, только 11% от всех работающих сверхурочно получают дополнительную оплату за это, указано в материалах.</w:t>
      </w:r>
    </w:p>
    <w:p w14:paraId="773373C7" w14:textId="77777777" w:rsidR="00EE07AD" w:rsidRPr="00EE07AD" w:rsidRDefault="00EE07AD" w:rsidP="00EE07AD">
      <w:r w:rsidRPr="00EE07AD">
        <w:t>Расширение нормативов сверхурочного труда, по мнению авторов законопроекта, позволит:</w:t>
      </w:r>
    </w:p>
    <w:p w14:paraId="313E1BE4" w14:textId="2E1D60C9" w:rsidR="00EE07AD" w:rsidRPr="00EE07AD" w:rsidRDefault="00EE07AD" w:rsidP="00EE07AD">
      <w:r w:rsidRPr="00EE07AD">
        <w:t>работодателям - активнее привлекать работников (с их согласия) к сверхурочной работе, нивелировав потребность в 48,8 тыс. дополнительных рабочих мест в отдельных отраслях (обрабатывающих производствах, строительстве, торговле, транспортировке и хранении);</w:t>
      </w:r>
    </w:p>
    <w:p w14:paraId="36C0C282" w14:textId="77777777" w:rsidR="00EE07AD" w:rsidRPr="00EE07AD" w:rsidRDefault="00EE07AD" w:rsidP="00EE07AD">
      <w:r w:rsidRPr="00EE07AD">
        <w:t>работникам - повысить уровень оплаты своего труда и конкурентоспособность на рынке.</w:t>
      </w:r>
    </w:p>
    <w:p w14:paraId="1BF2D669" w14:textId="77777777" w:rsidR="00EE07AD" w:rsidRPr="00EE07AD" w:rsidRDefault="00EE07AD" w:rsidP="00EE07AD">
      <w:r w:rsidRPr="00EE07AD">
        <w:t>Бенефициарами нового регулирования станут прежде всего крупные промышленные предприятия сферы ВПК, полагает профессор Финансового университета при правительстве Александр Сафонов. "По сути дела, происходит трансформация Трудового кодекса в пользу временных трудностей, с которыми сталкиваются эти предприятия. Когда будут достигнуты цели СВО (специальной военной операции), встанет вопрос - зачем нужны были такие изменения", - категоричен он.</w:t>
      </w:r>
    </w:p>
    <w:p w14:paraId="4E18442C" w14:textId="77777777" w:rsidR="00EE07AD" w:rsidRPr="00EE07AD" w:rsidRDefault="00EE07AD" w:rsidP="00EE07AD">
      <w:r w:rsidRPr="00EE07AD">
        <w:t>У предприятий уже есть более выгодный инструмент привлечения работников к дополнительному труду - внутреннее совместительство, которое, как правило, выполняется на условиях 0,5 оклада, добавляет Сафонов.</w:t>
      </w:r>
    </w:p>
    <w:p w14:paraId="13FC3782" w14:textId="77777777" w:rsidR="00EE07AD" w:rsidRPr="00EE07AD" w:rsidRDefault="00EE07AD" w:rsidP="00EE07AD">
      <w:r w:rsidRPr="00EE07AD">
        <w:t xml:space="preserve">"Честно говоря, не очень понятно, как право работодателя привлечь отдельных работников за двойную заработную плату в отдельных отраслях экономики может стимулировать работодателя официально оформлять и соответствующим образом оплачивать "сверхурочную" работу во всех ситуациях", - рассуждает советник </w:t>
      </w:r>
      <w:r w:rsidRPr="00EE07AD">
        <w:rPr>
          <w:lang w:val="en-US"/>
        </w:rPr>
        <w:t>Orchards</w:t>
      </w:r>
      <w:r w:rsidRPr="00EE07AD">
        <w:t xml:space="preserve"> Петр Мацкевич. По его мнению, текст законопроекта не содержит каких-либо конкретных мер, которые бы стимулировали работодателей легализовывать привлечение работников к сверхурочной работе. "Представляется, что право привлекать работников более чем на 120 часов работы в первую очередь направлено на тех работодателей, которые и так соблюдают трудовое законодательство", - говорит он.</w:t>
      </w:r>
    </w:p>
    <w:p w14:paraId="4DEA42CE" w14:textId="77777777" w:rsidR="00EE07AD" w:rsidRPr="00EE07AD" w:rsidRDefault="00EE07AD" w:rsidP="00EE07AD">
      <w:r w:rsidRPr="00EE07AD">
        <w:t>Позиция бизнеса и профсоюзов</w:t>
      </w:r>
    </w:p>
    <w:p w14:paraId="2F11A4BD" w14:textId="77777777" w:rsidR="00EE07AD" w:rsidRPr="00EE07AD" w:rsidRDefault="00EE07AD" w:rsidP="00EE07AD">
      <w:r w:rsidRPr="00EE07AD">
        <w:t>Законопроект был поддержан на заседании Российской трехсторонней комиссии по регулированию социально-трудовых отношений - при условии доработки ряда положений ко второму чтению в Госдуме, следует из сопроводительных материалов к нему.</w:t>
      </w:r>
    </w:p>
    <w:p w14:paraId="52E9C093" w14:textId="77777777" w:rsidR="00EE07AD" w:rsidRPr="00EE07AD" w:rsidRDefault="00EE07AD" w:rsidP="00EE07AD">
      <w:r w:rsidRPr="00EE07AD">
        <w:t>Документ представляет собой комплексное и сбалансированное решение, учитывающее интересы всех участников трудовых отношений, считает управляющий директор управления рынка труда и социального партнерства РСПП Марина Москвина. Для работодателей законопроект дает дополнительные возможности и гибкость, связанные с персоналом, используя которые компании смогут сэкономить на найме в условиях кадрового голода и не сокращать производство, говорит заместитель председателя "Деловой России" Антон Данилов-Данильян.</w:t>
      </w:r>
    </w:p>
    <w:p w14:paraId="6C8DA00A" w14:textId="77777777" w:rsidR="00EE07AD" w:rsidRPr="00EE07AD" w:rsidRDefault="00EE07AD" w:rsidP="00EE07AD">
      <w:r w:rsidRPr="00EE07AD">
        <w:lastRenderedPageBreak/>
        <w:t xml:space="preserve">"Часто человек готов поработать сверх нормы на своем предприятии, но ему мешают прямые ограничения в Трудовом кодексе, которые во многом устарели. В результате он идет "на сторону" - подрабатывать доставщиком, "мужем на час", таксистом. </w:t>
      </w:r>
      <w:r w:rsidRPr="00EE07AD">
        <w:rPr>
          <w:lang w:val="en-US"/>
        </w:rPr>
        <w:t>E</w:t>
      </w:r>
      <w:r w:rsidRPr="00EE07AD">
        <w:t>сли он все равно это будет делать, пусть делает у себя на предприятии. Эта история выгодна всем", - отмечает Данильян.</w:t>
      </w:r>
    </w:p>
    <w:p w14:paraId="10419B45" w14:textId="77777777" w:rsidR="00EE07AD" w:rsidRPr="00EE07AD" w:rsidRDefault="00EE07AD" w:rsidP="00EE07AD">
      <w:r w:rsidRPr="00EE07AD">
        <w:t>Сторона работодателей в целях единообразия предложила при подготовке поправок ко второму чтению проработать унификацию подходов к оплате сверхурочной работы для всех работников "исходя из времени сверхурочной работы, приходящегося на каждый день (каждую смену) в учетном периоде" (в нынешней редакции это предлагается только для работников с суммированным учетом рабочего времени).</w:t>
      </w:r>
    </w:p>
    <w:p w14:paraId="3FEE4E4E" w14:textId="77777777" w:rsidR="00EE07AD" w:rsidRPr="00EE07AD" w:rsidRDefault="00EE07AD" w:rsidP="00EE07AD">
      <w:r w:rsidRPr="00EE07AD">
        <w:t>Сторона профсоюзов, в свою очередь, настаивает на том, что возможность увеличения длительности переработок должна быть одновременно зафиксирована и в отраслевом соглашении, и в коллективном договоре. Как пояснил Соколов, только при таком подходе можно быть уверенным в том, что работающие сверхурочно получат гарантии соблюдения своих интересов.</w:t>
      </w:r>
    </w:p>
    <w:p w14:paraId="343ECE91" w14:textId="77777777" w:rsidR="00EE07AD" w:rsidRPr="00EE07AD" w:rsidRDefault="00EE07AD" w:rsidP="00EE07AD">
      <w:r w:rsidRPr="00EE07AD">
        <w:t>"Законопроект дает возможность устанавливать эти нормы в коллективном договоре -документе, который намного проще принять, так как он заключается внутри организации практически без контроля. Отраслевое соглашение же заключается между отраслевым профсоюзом и отраслевой организацией работодателей, проходит регистрацию в Роструде, участников можно проверить", - аргументировал Соколов.</w:t>
      </w:r>
    </w:p>
    <w:p w14:paraId="68876E69" w14:textId="77777777" w:rsidR="00EE07AD" w:rsidRPr="00EE07AD" w:rsidRDefault="00EE07AD" w:rsidP="00EE07AD">
      <w:r w:rsidRPr="00EE07AD">
        <w:t>Кроме того, по мнению профсоюзов, оплата сверхурочного труда начиная с 121- го часа должна производиться "более чем в двойном размере", говорится в материалах. "Мы предлагаем в нормативном акте четко записать, что оплата за такие переработки должна осуществляться более чем в двойном размере. А конкретный размер может устанавливаться в коллективном договоре или соглашении в зависимости от финансово-экономической ситуации на предприятиях - это может быть коэффициент 2,1, 2,2 или 2,3", - перечислил Соколов.</w:t>
      </w:r>
    </w:p>
    <w:p w14:paraId="549424D4" w14:textId="77777777" w:rsidR="00EE07AD" w:rsidRPr="00EE07AD" w:rsidRDefault="00EE07AD" w:rsidP="00EE07AD">
      <w:r w:rsidRPr="00EE07AD">
        <w:t>***</w:t>
      </w:r>
    </w:p>
    <w:p w14:paraId="5255BAB9" w14:textId="77777777" w:rsidR="00EE07AD" w:rsidRPr="00EE07AD" w:rsidRDefault="00EE07AD" w:rsidP="00EE07AD">
      <w:r w:rsidRPr="00EE07AD">
        <w:t>Не очень понятно, как право работодателя привлечь отдельных работников за двойную заработную плату в отдельных отраслях экономики может стимулировать работодателя официально оформлять и соответствующим образом оплачивать "сверхурочную" работу во всех ситуациях</w:t>
      </w:r>
    </w:p>
    <w:p w14:paraId="33701858" w14:textId="77777777" w:rsidR="00EE07AD" w:rsidRPr="00EE07AD" w:rsidRDefault="00EE07AD" w:rsidP="00EE07AD">
      <w:r w:rsidRPr="00EE07AD">
        <w:t>***</w:t>
      </w:r>
    </w:p>
    <w:p w14:paraId="6E62B72A" w14:textId="77777777" w:rsidR="00EE07AD" w:rsidRPr="00EE07AD" w:rsidRDefault="00EE07AD" w:rsidP="00EE07AD">
      <w:r w:rsidRPr="00EE07AD">
        <w:t>Документ представляет собой комплексное и сбалансированное решение, учитывающее интересы всех участников трудовых отношений, считает управляющий директор управления рынка труда и социального партнерства РСПП Марина Москвина</w:t>
      </w:r>
    </w:p>
    <w:p w14:paraId="5C19C63C" w14:textId="77777777" w:rsidR="00EE07AD" w:rsidRPr="00EE07AD" w:rsidRDefault="00EE07AD" w:rsidP="00EE07AD">
      <w:r w:rsidRPr="00EE07AD">
        <w:t>***</w:t>
      </w:r>
    </w:p>
    <w:p w14:paraId="63D6CEED" w14:textId="77777777" w:rsidR="00EE07AD" w:rsidRPr="00EE07AD" w:rsidRDefault="00EE07AD" w:rsidP="00EE07AD">
      <w:r w:rsidRPr="00EE07AD">
        <w:t>Для работодателей законопроект дает дополнительные возможности и гибкость, связанные с персоналом, используя которые компании смогут сэкономить на найме в условиях кадрового голода и не сокращать производство, отмечает заместитель председателя "Деловой России" Антон Данилов-Данильян</w:t>
      </w:r>
    </w:p>
    <w:p w14:paraId="0FDD6407" w14:textId="361648ED" w:rsidR="00EE07AD" w:rsidRPr="006B1008" w:rsidRDefault="00EE07AD" w:rsidP="00EE07AD">
      <w:r w:rsidRPr="006B1008">
        <w:t>Екатерина Виноградова</w:t>
      </w:r>
    </w:p>
    <w:p w14:paraId="7CE5143C" w14:textId="78BE750B" w:rsidR="00436D42" w:rsidRPr="00384C4F" w:rsidRDefault="00436D42" w:rsidP="00436D42">
      <w:pPr>
        <w:pStyle w:val="2"/>
      </w:pPr>
      <w:bookmarkStart w:id="129" w:name="_Toc216159634"/>
      <w:r w:rsidRPr="00436D42">
        <w:lastRenderedPageBreak/>
        <w:t>Коммерсантъ, 08.12.2025</w:t>
      </w:r>
      <w:r w:rsidRPr="00384C4F">
        <w:t xml:space="preserve">, </w:t>
      </w:r>
      <w:r w:rsidRPr="00436D42">
        <w:t>Штиль после бури</w:t>
      </w:r>
      <w:bookmarkEnd w:id="129"/>
    </w:p>
    <w:p w14:paraId="52D75ABB" w14:textId="77777777" w:rsidR="00436D42" w:rsidRPr="00436D42" w:rsidRDefault="00436D42" w:rsidP="00436D42">
      <w:pPr>
        <w:pStyle w:val="3"/>
      </w:pPr>
      <w:bookmarkStart w:id="130" w:name="_Toc216159635"/>
      <w:r w:rsidRPr="00436D42">
        <w:t xml:space="preserve">После бурных </w:t>
      </w:r>
      <w:r w:rsidRPr="00436D42">
        <w:rPr>
          <w:lang w:val="en-US"/>
        </w:rPr>
        <w:t>IPO</w:t>
      </w:r>
      <w:r w:rsidRPr="00436D42">
        <w:t xml:space="preserve"> в 2023–2024 годах рынок первичных размещений в 2025-м заметно притих: компании осторожничают из-за высокой ключевой ставки, нестабильной макроэкономики и волатильности, а инвесторы предпочитают менее рискованные инструменты. Тем не менее интерес к публичности сохраняется — десятки компаний стоят в очереди, готовые выйти на рынок, когда откроется «окно возможностей» и условия станут более благоприятными. «Ъ-Инвестиции» разбирались, чего ждать от российского рынка </w:t>
      </w:r>
      <w:r w:rsidRPr="00436D42">
        <w:rPr>
          <w:lang w:val="en-US"/>
        </w:rPr>
        <w:t>IPO</w:t>
      </w:r>
      <w:r w:rsidRPr="00436D42">
        <w:t xml:space="preserve"> в следующем году.</w:t>
      </w:r>
      <w:bookmarkEnd w:id="130"/>
    </w:p>
    <w:p w14:paraId="2AC08EA1" w14:textId="77777777" w:rsidR="00436D42" w:rsidRPr="00436D42" w:rsidRDefault="00436D42" w:rsidP="00436D42">
      <w:r w:rsidRPr="00436D42">
        <w:t xml:space="preserve">Что ждет российский рынок </w:t>
      </w:r>
      <w:r w:rsidRPr="00436D42">
        <w:rPr>
          <w:lang w:val="en-US"/>
        </w:rPr>
        <w:t>IPO</w:t>
      </w:r>
      <w:r w:rsidRPr="00436D42">
        <w:t xml:space="preserve"> в 2026 году</w:t>
      </w:r>
    </w:p>
    <w:p w14:paraId="382C7009" w14:textId="77777777" w:rsidR="00436D42" w:rsidRPr="00436D42" w:rsidRDefault="00436D42" w:rsidP="00436D42">
      <w:r w:rsidRPr="00436D42">
        <w:t xml:space="preserve">После бурных </w:t>
      </w:r>
      <w:r w:rsidRPr="00436D42">
        <w:rPr>
          <w:lang w:val="en-US"/>
        </w:rPr>
        <w:t>IPO</w:t>
      </w:r>
      <w:r w:rsidRPr="00436D42">
        <w:t xml:space="preserve"> в 2023–2024 годах рынок первичных размещений в 2025-м заметно притих: компании осторожничают из-за высокой ключевой ставки, нестабильной макроэкономики и волатильности, а инвесторы предпочитают менее рискованные инструменты. Тем не менее интерес к публичности сохраняется — десятки компаний стоят в очереди, готовые выйти на рынок, когда откроется «окно возможностей» и условия станут более благоприятными. «Ъ-Инвестиции» разбирались, чего ждать от российского рынка </w:t>
      </w:r>
      <w:r w:rsidRPr="00436D42">
        <w:rPr>
          <w:lang w:val="en-US"/>
        </w:rPr>
        <w:t>IPO</w:t>
      </w:r>
      <w:r w:rsidRPr="00436D42">
        <w:t xml:space="preserve"> в следующем году.</w:t>
      </w:r>
    </w:p>
    <w:p w14:paraId="1BD2CFEE" w14:textId="77777777" w:rsidR="00436D42" w:rsidRPr="00436D42" w:rsidRDefault="00436D42" w:rsidP="00436D42">
      <w:r w:rsidRPr="00436D42">
        <w:t>После взрывного роста рынка первичных публичных размещений (</w:t>
      </w:r>
      <w:r w:rsidRPr="00436D42">
        <w:rPr>
          <w:lang w:val="en-US"/>
        </w:rPr>
        <w:t>IPO</w:t>
      </w:r>
      <w:r w:rsidRPr="00436D42">
        <w:t xml:space="preserve">) в 2023–2024 годах наступило затишье — в 2025 году пока состоялось только три первичных размещения. Первое прошло в конце марта на СПБ Бирже — инвестиционная платформа </w:t>
      </w:r>
      <w:r w:rsidRPr="00436D42">
        <w:rPr>
          <w:lang w:val="en-US"/>
        </w:rPr>
        <w:t>JetLend</w:t>
      </w:r>
      <w:r w:rsidRPr="00436D42">
        <w:t xml:space="preserve"> привлекла 476 млн руб. в формате </w:t>
      </w:r>
      <w:r w:rsidRPr="00436D42">
        <w:rPr>
          <w:lang w:val="en-US"/>
        </w:rPr>
        <w:t>cash</w:t>
      </w:r>
      <w:r w:rsidRPr="00436D42">
        <w:t>-</w:t>
      </w:r>
      <w:r w:rsidRPr="00436D42">
        <w:rPr>
          <w:lang w:val="en-US"/>
        </w:rPr>
        <w:t>in</w:t>
      </w:r>
      <w:r w:rsidRPr="00436D42">
        <w:t xml:space="preserve"> (то есть средства пошли в капитал компании).</w:t>
      </w:r>
    </w:p>
    <w:p w14:paraId="017F9BF5" w14:textId="77777777" w:rsidR="00436D42" w:rsidRPr="00436D42" w:rsidRDefault="00436D42" w:rsidP="00436D42">
      <w:r w:rsidRPr="00436D42">
        <w:t xml:space="preserve">Следующие два </w:t>
      </w:r>
      <w:r w:rsidRPr="00436D42">
        <w:rPr>
          <w:lang w:val="en-US"/>
        </w:rPr>
        <w:t>IPO</w:t>
      </w:r>
      <w:r w:rsidRPr="00436D42">
        <w:t xml:space="preserve"> состоялись на Московской бирже также в формате </w:t>
      </w:r>
      <w:r w:rsidRPr="00436D42">
        <w:rPr>
          <w:lang w:val="en-US"/>
        </w:rPr>
        <w:t>cash</w:t>
      </w:r>
      <w:r w:rsidRPr="00436D42">
        <w:t>-</w:t>
      </w:r>
      <w:r w:rsidRPr="00436D42">
        <w:rPr>
          <w:lang w:val="en-US"/>
        </w:rPr>
        <w:t>in</w:t>
      </w:r>
      <w:r w:rsidRPr="00436D42">
        <w:t>. Так, в конце октября девелопер «Глоракс» в ходе размещения продал долю в компании за 2,1 млрд руб. Во второй половине ноября прошло крупнейшее размещение за последние годы — государственная группа «Дом.РФ» привлекла 25 млрд руб.</w:t>
      </w:r>
    </w:p>
    <w:p w14:paraId="178EA5DA" w14:textId="77777777" w:rsidR="00436D42" w:rsidRPr="00436D42" w:rsidRDefault="00436D42" w:rsidP="00436D42">
      <w:r w:rsidRPr="00436D42">
        <w:t xml:space="preserve">При этом только за прошлый год в результате 14 первичных публичных размещений компании и их акционеры получили суммарно 84,2 млрд руб. В 2023 году семь компаний провели </w:t>
      </w:r>
      <w:r w:rsidRPr="00436D42">
        <w:rPr>
          <w:lang w:val="en-US"/>
        </w:rPr>
        <w:t>IPO</w:t>
      </w:r>
      <w:r w:rsidRPr="00436D42">
        <w:t xml:space="preserve"> и еще одна, «Смарттехгрупп», материнская для микрофинансовой компании </w:t>
      </w:r>
      <w:r w:rsidRPr="00436D42">
        <w:rPr>
          <w:lang w:val="en-US"/>
        </w:rPr>
        <w:t>CarMoney</w:t>
      </w:r>
      <w:r w:rsidRPr="00436D42">
        <w:t>, которая недавно была переименована в «ПСБ Финанс»,— прямое публичное размещение (</w:t>
      </w:r>
      <w:r w:rsidRPr="00436D42">
        <w:rPr>
          <w:lang w:val="en-US"/>
        </w:rPr>
        <w:t>DPO</w:t>
      </w:r>
      <w:r w:rsidRPr="00436D42">
        <w:t>), в ходе которых инвесторы купили суммарно акций на 40,8 млрд руб.</w:t>
      </w:r>
    </w:p>
    <w:p w14:paraId="567D573D" w14:textId="77777777" w:rsidR="00436D42" w:rsidRPr="00436D42" w:rsidRDefault="00436D42" w:rsidP="00436D42">
      <w:r w:rsidRPr="00436D42">
        <w:t xml:space="preserve">Почему компании перестали выходить на </w:t>
      </w:r>
      <w:r w:rsidRPr="00436D42">
        <w:rPr>
          <w:lang w:val="en-US"/>
        </w:rPr>
        <w:t>IPO</w:t>
      </w:r>
    </w:p>
    <w:p w14:paraId="2188A999" w14:textId="77777777" w:rsidR="00436D42" w:rsidRPr="00436D42" w:rsidRDefault="00436D42" w:rsidP="00436D42">
      <w:r w:rsidRPr="00436D42">
        <w:t xml:space="preserve">Активность возродившегося после турбулентного 2022 года (тогда в конце года было проведено лишь одно </w:t>
      </w:r>
      <w:r w:rsidRPr="00436D42">
        <w:rPr>
          <w:lang w:val="en-US"/>
        </w:rPr>
        <w:t>IPO</w:t>
      </w:r>
      <w:r w:rsidRPr="00436D42">
        <w:t xml:space="preserve"> кикшеринга </w:t>
      </w:r>
      <w:r w:rsidRPr="00436D42">
        <w:rPr>
          <w:lang w:val="en-US"/>
        </w:rPr>
        <w:t>Whoosh</w:t>
      </w:r>
      <w:r w:rsidRPr="00436D42">
        <w:t>, которое принесло в капитал компании 2,1 млрд руб.) рынка первичных размещений первоначально позволяла делать смелые прогнозы на будущее, поддерживаемые заявлениями многочисленных компаний о желании стать публичными. Кроме того, финансовые регуляторы также стремились способствовать выводу на биржу как можно большего числа эмитентов, чтобы выполнить поручение президента об увеличении капитализации фондового рынка к 2030 году до 66% от ВВП.</w:t>
      </w:r>
    </w:p>
    <w:p w14:paraId="12DF1A11" w14:textId="77777777" w:rsidR="00436D42" w:rsidRPr="00436D42" w:rsidRDefault="00436D42" w:rsidP="00436D42">
      <w:r w:rsidRPr="00436D42">
        <w:t xml:space="preserve">Однако первые признаки намечающегося штиля стали проявляться уже в конце лета 2024 года — тогда с августа по декабрь было проведено лишь три </w:t>
      </w:r>
      <w:r w:rsidRPr="00436D42">
        <w:rPr>
          <w:lang w:val="en-US"/>
        </w:rPr>
        <w:t>IPO</w:t>
      </w:r>
      <w:r w:rsidRPr="00436D42">
        <w:t xml:space="preserve">. Именно в этот период </w:t>
      </w:r>
      <w:r w:rsidRPr="00436D42">
        <w:lastRenderedPageBreak/>
        <w:t>Банк России поднял ключевую ставку на 5 процентных пунктов, до 21% годовых. Это отразилось и на фондовом рынке, который на фоне высокой инфляции стагнировал: индекс Мосбиржи, несмотря на предновогоднее ралли конца 2024 года («трампоралли», вызванное победой на выборах президента США Дональда Трампа), за пять месяцев потерял 2% и достиг в последний торговый день прошлого года 2883 пунктов.</w:t>
      </w:r>
    </w:p>
    <w:p w14:paraId="13F7BC98" w14:textId="77777777" w:rsidR="00436D42" w:rsidRPr="00436D42" w:rsidRDefault="00436D42" w:rsidP="00436D42">
      <w:r w:rsidRPr="00436D42">
        <w:t xml:space="preserve">Главная причина слабой динамики рынка </w:t>
      </w:r>
      <w:r w:rsidRPr="00436D42">
        <w:rPr>
          <w:lang w:val="en-US"/>
        </w:rPr>
        <w:t>IPO</w:t>
      </w:r>
      <w:r w:rsidRPr="00436D42">
        <w:t xml:space="preserve"> в 2025 году в том, что ключевая ставка остается высокой, говорит старший аналитик отдела анализа финансовых рынков «КИТ Финанса» Павел Веревкин. Это напрямую влияет на спрос на акции, тем более рисковые. «При высокой ставке инвесторы получают привлекательную доходность в низкорисковых инструментах (банковские депозиты или высококачественные облигации), что снижает их аппетит к рисковым акциям новых эмитентов»,— объясняет эксперт.</w:t>
      </w:r>
    </w:p>
    <w:p w14:paraId="220AD276" w14:textId="77777777" w:rsidR="00436D42" w:rsidRPr="00436D42" w:rsidRDefault="00436D42" w:rsidP="00436D42">
      <w:r w:rsidRPr="00436D42">
        <w:t>«Высокая ставка повлияла дважды — как бенчмарк для инструментов с фиксированной доходностью и денежного рынка, являющихся альтернативой инвестициям в акции, и как мера стоимости капитала для бизнесов, чьи акции предлагалось купить»,— добавляет начальник управления по работе на рынках акционерного капитала Совкомбанка Владислав Цыплаков.</w:t>
      </w:r>
    </w:p>
    <w:p w14:paraId="1438B809" w14:textId="77777777" w:rsidR="00436D42" w:rsidRPr="00436D42" w:rsidRDefault="00436D42" w:rsidP="00436D42">
      <w:r w:rsidRPr="00436D42">
        <w:t>Помимо конкуренции со стороны других инструментов, финансовые результаты многих компаний также находились под давлением высокой стоимости денег и других макроэкономических факторов. «При высокой стоимости капитала многие компании снижают бюджеты на развитие и оптимизируют расходы. Неопределенность с источниками роста снижает их привлекательность для инвесторов и тем самым негативно влияет на оценку бизнеса»,— отмечает директор департамента по работе с эмитентами Мосбиржи Наталья Логинова.</w:t>
      </w:r>
    </w:p>
    <w:p w14:paraId="5EF8E977" w14:textId="77777777" w:rsidR="00436D42" w:rsidRPr="00436D42" w:rsidRDefault="00436D42" w:rsidP="00436D42">
      <w:r w:rsidRPr="00436D42">
        <w:t>В результате низкие уровни рынка, большую часть 2025 года находившиеся в диапазоне 2600–3000 пунктов по индексу Мосбиржи (</w:t>
      </w:r>
      <w:r w:rsidRPr="00436D42">
        <w:rPr>
          <w:lang w:val="en-US"/>
        </w:rPr>
        <w:t>IMOEX</w:t>
      </w:r>
      <w:r w:rsidRPr="00436D42">
        <w:t>), также не способствовали желанию эмитентов продаваться. «Переход в статус публичной компании требует серьезных изменений и расходов, в том числе связанных с изменением корпоративного управления. Если оценки на рынке низкие, инвестиции в эти изменения просто не окупятся»,— говорит директор аналитического департамента ИК «Регион» Валерий Вайсберг.</w:t>
      </w:r>
    </w:p>
    <w:p w14:paraId="0E215CEA" w14:textId="77777777" w:rsidR="00436D42" w:rsidRPr="00436D42" w:rsidRDefault="00436D42" w:rsidP="00436D42">
      <w:r w:rsidRPr="00436D42">
        <w:t xml:space="preserve">При этом динамика рассчитываемого Мосбиржей индекса </w:t>
      </w:r>
      <w:r w:rsidRPr="00436D42">
        <w:rPr>
          <w:lang w:val="en-US"/>
        </w:rPr>
        <w:t>IPO</w:t>
      </w:r>
      <w:r w:rsidRPr="00436D42">
        <w:t xml:space="preserve"> (</w:t>
      </w:r>
      <w:r w:rsidRPr="00436D42">
        <w:rPr>
          <w:lang w:val="en-US"/>
        </w:rPr>
        <w:t>MIPO</w:t>
      </w:r>
      <w:r w:rsidRPr="00436D42">
        <w:t xml:space="preserve">) значительно отставала от основного индекса торговой площадки, в который входят акции крупнейших российских компаний. Если с начала года к середине ноября </w:t>
      </w:r>
      <w:r w:rsidRPr="00436D42">
        <w:rPr>
          <w:lang w:val="en-US"/>
        </w:rPr>
        <w:t>MIPO</w:t>
      </w:r>
      <w:r w:rsidRPr="00436D42">
        <w:t xml:space="preserve"> потерял 17,2%, то </w:t>
      </w:r>
      <w:r w:rsidRPr="00436D42">
        <w:rPr>
          <w:lang w:val="en-US"/>
        </w:rPr>
        <w:t>IMOEX</w:t>
      </w:r>
      <w:r w:rsidRPr="00436D42">
        <w:t xml:space="preserve"> — 12,4%. «Новички на слабом рынке пользуются меньшим спросом из-за более высокого риска. В периоды турбулентности на рынке инвесторы предпочитают “тихую гавань”, а не “шторм в открытом море”»,— говорит глава аналитического департамента «Цифра брокер» Наталия Пырьева.</w:t>
      </w:r>
    </w:p>
    <w:p w14:paraId="30F638F4" w14:textId="77777777" w:rsidR="00436D42" w:rsidRPr="00436D42" w:rsidRDefault="00436D42" w:rsidP="00436D42">
      <w:r w:rsidRPr="00436D42">
        <w:t xml:space="preserve">Впрочем, по ее словам, в случае с некоторыми инвесторами имели место завышенные оценки в 2023–2024 годах. «Инвесторы оказались разочарованы динамикой акций новых эмитентов. Котировки всех эмитентов, недавно вышедших на </w:t>
      </w:r>
      <w:r w:rsidRPr="00436D42">
        <w:rPr>
          <w:lang w:val="en-US"/>
        </w:rPr>
        <w:t>IPO</w:t>
      </w:r>
      <w:r w:rsidRPr="00436D42">
        <w:t xml:space="preserve">, оказались ниже цены размещения. Отдельные акции сложились втрое. Безусловно, инвесторы не забыли это, и для многих тяжело рассматривать </w:t>
      </w:r>
      <w:r w:rsidRPr="00436D42">
        <w:rPr>
          <w:lang w:val="en-US"/>
        </w:rPr>
        <w:t>IPO</w:t>
      </w:r>
      <w:r w:rsidRPr="00436D42">
        <w:t xml:space="preserve"> даже с психологической точки зрения»,— отмечает управляющий директор «Ренессанс Капитала» Дмитрий Александров.</w:t>
      </w:r>
    </w:p>
    <w:p w14:paraId="70F3A81A" w14:textId="77777777" w:rsidR="00436D42" w:rsidRPr="00436D42" w:rsidRDefault="00436D42" w:rsidP="00436D42">
      <w:r w:rsidRPr="00436D42">
        <w:t xml:space="preserve">Кто покупает акции компаний на </w:t>
      </w:r>
      <w:r w:rsidRPr="00436D42">
        <w:rPr>
          <w:lang w:val="en-US"/>
        </w:rPr>
        <w:t>IPO</w:t>
      </w:r>
    </w:p>
    <w:p w14:paraId="4E84E7E1" w14:textId="77777777" w:rsidR="00436D42" w:rsidRPr="00436D42" w:rsidRDefault="00436D42" w:rsidP="00436D42">
      <w:r w:rsidRPr="00436D42">
        <w:lastRenderedPageBreak/>
        <w:t>В первой половине 2025 года к ключевой ставке, закрепившейся на уровне 21% годовых, и низким уровням рынка прибавилась значительно возросшая волатильность: если в не очень спокойные июль—декабрь прошлого года среднее значение рассчитываемого Мосбиржей индекса волатильности российского рынка (</w:t>
      </w:r>
      <w:r w:rsidRPr="00436D42">
        <w:rPr>
          <w:lang w:val="en-US"/>
        </w:rPr>
        <w:t>RVI</w:t>
      </w:r>
      <w:r w:rsidRPr="00436D42">
        <w:t>) составляло 35 пунктов, то в первом полугодии 2025 года — уже 43,4 пункта.</w:t>
      </w:r>
    </w:p>
    <w:p w14:paraId="5BC074EF" w14:textId="77777777" w:rsidR="00436D42" w:rsidRPr="00436D42" w:rsidRDefault="00436D42" w:rsidP="00436D42">
      <w:r w:rsidRPr="00436D42">
        <w:t>Значительное влияние на флуктуации рынка оказывали многочисленные внешнеполитические и макроэкономические новости. В целом для российского рынка характерна низкая предсказуемость, говорит начальник управления рынков капитала Сбербанка Эдуард Джабаров. Любой внешний шок, по его словам, «мгновенно выбивает инвесторов из позиций». Во многом это связано с институциональной структурой рынка. Влияние частных инвесторов хотя и снижается в последние месяцы, но после 2022 года остается доминирующим (в октябре ими было обеспечено 68% оборота долевых инструментов).</w:t>
      </w:r>
    </w:p>
    <w:p w14:paraId="0152D8A2" w14:textId="77777777" w:rsidR="00436D42" w:rsidRPr="00436D42" w:rsidRDefault="00436D42" w:rsidP="00436D42">
      <w:r w:rsidRPr="00436D42">
        <w:t xml:space="preserve">В этих условиях сформировалась «зависимость от ограниченного круга игроков», указывает господин Джабаров. Решения по ценообразованию и поведенческая модель крупнейших институциональных инвесторов оказывают непропорциональное влияние на рынок, добавляет эксперт. По данным Банка России, в размещениях 2024 года, в том числе и вторичных, </w:t>
      </w:r>
      <w:r w:rsidRPr="00436D42">
        <w:rPr>
          <w:lang w:val="en-US"/>
        </w:rPr>
        <w:t>SPO</w:t>
      </w:r>
      <w:r w:rsidRPr="00436D42">
        <w:t xml:space="preserve">, участвовало около ста институциональных инвесторов. По оценкам самих участников рынка, в первой половине прошлого года в </w:t>
      </w:r>
      <w:r w:rsidRPr="00436D42">
        <w:rPr>
          <w:lang w:val="en-US"/>
        </w:rPr>
        <w:t>IPO</w:t>
      </w:r>
      <w:r w:rsidRPr="00436D42">
        <w:t xml:space="preserve"> участвовало не более двух десятков таких инвесторов, а с крупными чеками на несколько миллиардов, по данным </w:t>
      </w:r>
      <w:r w:rsidRPr="00436D42">
        <w:rPr>
          <w:lang w:val="en-US"/>
        </w:rPr>
        <w:t>Frank</w:t>
      </w:r>
      <w:r w:rsidRPr="00436D42">
        <w:t xml:space="preserve"> </w:t>
      </w:r>
      <w:r w:rsidRPr="00436D42">
        <w:rPr>
          <w:lang w:val="en-US"/>
        </w:rPr>
        <w:t>Media</w:t>
      </w:r>
      <w:r w:rsidRPr="00436D42">
        <w:t>,— не более пяти-шести игроков.</w:t>
      </w:r>
    </w:p>
    <w:p w14:paraId="624D703A" w14:textId="77777777" w:rsidR="00436D42" w:rsidRPr="00436D42" w:rsidRDefault="00436D42" w:rsidP="00436D42">
      <w:r w:rsidRPr="00436D42">
        <w:t xml:space="preserve">Также, по словам Эдуарда Джабарова, на рынке ощущается слабость длинных денег, «негосударственные пенсионные фонды и страховые компании пока не играют системной роли в финансировании акционерного капитала». По подсчетам регулятора, в размещениях прошлого года приняли участие шесть страховых компаний, инвестировавших лишь 154 млн руб. Схожая ситуация и с НПФ, которые в нескольких </w:t>
      </w:r>
      <w:r w:rsidRPr="00436D42">
        <w:rPr>
          <w:lang w:val="en-US"/>
        </w:rPr>
        <w:t>IPO</w:t>
      </w:r>
      <w:r w:rsidRPr="00436D42">
        <w:t xml:space="preserve"> выкупили «меньше 1%» от объема размещения, рассказывала директор департамента инвестиционных финансовых посредников ЦБ Ольга Шишлянникова.</w:t>
      </w:r>
    </w:p>
    <w:p w14:paraId="4FD755CF" w14:textId="77777777" w:rsidR="00436D42" w:rsidRPr="00436D42" w:rsidRDefault="00436D42" w:rsidP="00436D42">
      <w:r w:rsidRPr="00436D42">
        <w:t>Чего ждать в новом году</w:t>
      </w:r>
    </w:p>
    <w:p w14:paraId="1303CB5B" w14:textId="77777777" w:rsidR="00436D42" w:rsidRPr="00436D42" w:rsidRDefault="00436D42" w:rsidP="00436D42">
      <w:r w:rsidRPr="00436D42">
        <w:t xml:space="preserve">Российский рынок </w:t>
      </w:r>
      <w:r w:rsidRPr="00436D42">
        <w:rPr>
          <w:lang w:val="en-US"/>
        </w:rPr>
        <w:t>IPO</w:t>
      </w:r>
      <w:r w:rsidRPr="00436D42">
        <w:t xml:space="preserve"> 2025 года характеризуется отложенными планами, говорит Наталия Пырьева. Действительно, уже сейчас образовалась очередь из компаний, желающих стать публичными, но ожидающих подходящего момента. «В нашем текущем рыночном </w:t>
      </w:r>
      <w:r w:rsidRPr="00436D42">
        <w:rPr>
          <w:lang w:val="en-US"/>
        </w:rPr>
        <w:t>pipeline</w:t>
      </w:r>
      <w:r w:rsidRPr="00436D42">
        <w:t xml:space="preserve"> — более 50 эмитентов из самых разных отраслей, и их число продолжает расти»,— говорит Эдуард Джабаров.</w:t>
      </w:r>
    </w:p>
    <w:p w14:paraId="139D1DC8" w14:textId="77777777" w:rsidR="00436D42" w:rsidRPr="00436D42" w:rsidRDefault="00436D42" w:rsidP="00436D42">
      <w:r w:rsidRPr="00436D42">
        <w:t>Потенциальное количество можно оценить в несколько десятков компаний, часть из которых уже давно ждет «окно возможностей», солидарна Наталия Пырьева. Отдельные игроки, по ее словам, заранее начинают подготовку в ожидании более оптимистичной конъюнктуры рынка в отдаленном будущем. «Более 25 компаний готовы к размещению, много эмитентов из технологической отрасли»,— добавляет управляющий директор по рынкам акционерного капитала ФГ «Финам» Леонид Павликов.</w:t>
      </w:r>
    </w:p>
    <w:p w14:paraId="0D8C2C38" w14:textId="77777777" w:rsidR="00436D42" w:rsidRPr="00436D42" w:rsidRDefault="00436D42" w:rsidP="00436D42">
      <w:r w:rsidRPr="00436D42">
        <w:t>«Интерес к рынку со стороны компаний однозначно есть. Мы видим потенциально большее количество эмитентов, готовых выйти на рынок при благоприятных условиях»,— резюмирует Наталья Логинова.</w:t>
      </w:r>
    </w:p>
    <w:p w14:paraId="55891A6A" w14:textId="77777777" w:rsidR="00436D42" w:rsidRPr="00436D42" w:rsidRDefault="00436D42" w:rsidP="00436D42">
      <w:r w:rsidRPr="00436D42">
        <w:lastRenderedPageBreak/>
        <w:t xml:space="preserve">Многие компании, которые ранее заявляли о возможном </w:t>
      </w:r>
      <w:r w:rsidRPr="00436D42">
        <w:rPr>
          <w:lang w:val="en-US"/>
        </w:rPr>
        <w:t>IPO</w:t>
      </w:r>
      <w:r w:rsidRPr="00436D42">
        <w:t xml:space="preserve">, подтверждают, что не отказываются от таких планов. «Заявленные цели по выходу на </w:t>
      </w:r>
      <w:r w:rsidRPr="00436D42">
        <w:rPr>
          <w:lang w:val="en-US"/>
        </w:rPr>
        <w:t>IPO</w:t>
      </w:r>
      <w:r w:rsidRPr="00436D42">
        <w:t xml:space="preserve"> остаются неизменными»,— подтвердили в инфраструктурной группе ВИС, отметив, что позитивно смотрят на возможность размещения «в ближайшей перспективе».</w:t>
      </w:r>
    </w:p>
    <w:p w14:paraId="07C72595" w14:textId="77777777" w:rsidR="00436D42" w:rsidRPr="00436D42" w:rsidRDefault="00436D42" w:rsidP="00436D42">
      <w:r w:rsidRPr="00436D42">
        <w:t xml:space="preserve">Разработчик </w:t>
      </w:r>
      <w:r w:rsidRPr="00436D42">
        <w:rPr>
          <w:lang w:val="en-US"/>
        </w:rPr>
        <w:t>IT</w:t>
      </w:r>
      <w:r w:rsidRPr="00436D42">
        <w:t xml:space="preserve">-инфраструктуры и производитель программно-аппаратных комплексов </w:t>
      </w:r>
      <w:r w:rsidRPr="00436D42">
        <w:rPr>
          <w:lang w:val="en-US"/>
        </w:rPr>
        <w:t>Rubytech</w:t>
      </w:r>
      <w:r w:rsidRPr="00436D42">
        <w:t xml:space="preserve"> также по-прежнему рассматривает возможность проведения </w:t>
      </w:r>
      <w:r w:rsidRPr="00436D42">
        <w:rPr>
          <w:lang w:val="en-US"/>
        </w:rPr>
        <w:t>IPO</w:t>
      </w:r>
      <w:r w:rsidRPr="00436D42">
        <w:t xml:space="preserve"> и ориентируется на его проведение на ближайшие 12 месяцев, рассказала </w:t>
      </w:r>
      <w:r w:rsidRPr="00436D42">
        <w:rPr>
          <w:lang w:val="en-US"/>
        </w:rPr>
        <w:t>IR</w:t>
      </w:r>
      <w:r w:rsidRPr="00436D42">
        <w:t>-директор группы Елена Романова, подчеркнув, что конкретные сроки будут зависеть «от рыночных условий и внешних факторов».</w:t>
      </w:r>
    </w:p>
    <w:p w14:paraId="7DF98D22" w14:textId="77777777" w:rsidR="00436D42" w:rsidRPr="00436D42" w:rsidRDefault="00436D42" w:rsidP="00436D42">
      <w:r w:rsidRPr="00436D42">
        <w:t xml:space="preserve">«Один из ключевых факторов — это адекватность рыночных мультипликаторов. Сегодня они не отражают реальные фундаментальные показатели быстрорастущих технологических компаний»,— заявил представитель группы «Плюс» (в прошлом — «Самолет Плюс»), добавив, что эмитент продолжает готовиться к </w:t>
      </w:r>
      <w:r w:rsidRPr="00436D42">
        <w:rPr>
          <w:lang w:val="en-US"/>
        </w:rPr>
        <w:t>IPO</w:t>
      </w:r>
      <w:r w:rsidRPr="00436D42">
        <w:t>.</w:t>
      </w:r>
    </w:p>
    <w:p w14:paraId="69A8408B" w14:textId="77777777" w:rsidR="00436D42" w:rsidRPr="00DE41F5" w:rsidRDefault="00436D42" w:rsidP="00436D42">
      <w:r w:rsidRPr="00436D42">
        <w:t xml:space="preserve">Сохраняют интерес к </w:t>
      </w:r>
      <w:r w:rsidRPr="00436D42">
        <w:rPr>
          <w:lang w:val="en-US"/>
        </w:rPr>
        <w:t>IPO</w:t>
      </w:r>
      <w:r w:rsidRPr="00436D42">
        <w:t xml:space="preserve"> и в </w:t>
      </w:r>
      <w:r w:rsidRPr="00436D42">
        <w:rPr>
          <w:lang w:val="en-US"/>
        </w:rPr>
        <w:t>Summit</w:t>
      </w:r>
      <w:r w:rsidRPr="00436D42">
        <w:t xml:space="preserve"> </w:t>
      </w:r>
      <w:r w:rsidRPr="00436D42">
        <w:rPr>
          <w:lang w:val="en-US"/>
        </w:rPr>
        <w:t>Group</w:t>
      </w:r>
      <w:r w:rsidRPr="00436D42">
        <w:t xml:space="preserve">. </w:t>
      </w:r>
      <w:r w:rsidRPr="00DE41F5">
        <w:t>По словам финансового директора компании Екатерины Захаровой, высокая ключевая ставка негативно влияет на оценки компаний, а ожидания ее снижения заставили эмитентов занять выжидательные позиции. Кроме того, по ее словам, нельзя сбрасывать со счетов геополитические условия и «опыт ряда размещений прошлых лет с ограниченной ликвидностью и низкой аллокацией», что также охлаждает интерес как у инвесторов, так и у эмитентов.</w:t>
      </w:r>
    </w:p>
    <w:p w14:paraId="76C1039D" w14:textId="77777777" w:rsidR="00436D42" w:rsidRPr="00DE41F5" w:rsidRDefault="00436D42" w:rsidP="00436D42">
      <w:r w:rsidRPr="00DE41F5">
        <w:t xml:space="preserve">Рассматривали возможность </w:t>
      </w:r>
      <w:r w:rsidRPr="00436D42">
        <w:rPr>
          <w:lang w:val="en-US"/>
        </w:rPr>
        <w:t>IPO</w:t>
      </w:r>
      <w:r w:rsidRPr="00DE41F5">
        <w:t xml:space="preserve"> и в «Интерлизинге». Но, по словам директора по работе с инвесторами компании Николая Алексеева, в условиях высокой ключевой ставки и неопределенности в дальнейшей динамике рынка лизинга необходимость привлечения дополнительного акционерного капитала, а также возможность сделать это на интересных условиях «практически отсутствуют». О возможном выходе на </w:t>
      </w:r>
      <w:r w:rsidRPr="00436D42">
        <w:rPr>
          <w:lang w:val="en-US"/>
        </w:rPr>
        <w:t>IPO</w:t>
      </w:r>
      <w:r w:rsidRPr="00DE41F5">
        <w:t xml:space="preserve"> «Ъ-Инвестициям» рассказали также в </w:t>
      </w:r>
      <w:r w:rsidRPr="00436D42">
        <w:rPr>
          <w:lang w:val="en-US"/>
        </w:rPr>
        <w:t>IEK</w:t>
      </w:r>
      <w:r w:rsidRPr="00DE41F5">
        <w:t xml:space="preserve"> </w:t>
      </w:r>
      <w:r w:rsidRPr="00436D42">
        <w:rPr>
          <w:lang w:val="en-US"/>
        </w:rPr>
        <w:t>Group</w:t>
      </w:r>
      <w:r w:rsidRPr="00DE41F5">
        <w:t xml:space="preserve">, </w:t>
      </w:r>
      <w:r w:rsidRPr="00436D42">
        <w:rPr>
          <w:lang w:val="en-US"/>
        </w:rPr>
        <w:t>Skillbox</w:t>
      </w:r>
      <w:r w:rsidRPr="00DE41F5">
        <w:t xml:space="preserve">, «Биннофарм Групп» и </w:t>
      </w:r>
      <w:r w:rsidRPr="00436D42">
        <w:rPr>
          <w:lang w:val="en-US"/>
        </w:rPr>
        <w:t>Cosmos</w:t>
      </w:r>
      <w:r w:rsidRPr="00DE41F5">
        <w:t xml:space="preserve"> </w:t>
      </w:r>
      <w:r w:rsidRPr="00436D42">
        <w:rPr>
          <w:lang w:val="en-US"/>
        </w:rPr>
        <w:t>Hotel</w:t>
      </w:r>
      <w:r w:rsidRPr="00DE41F5">
        <w:t xml:space="preserve"> </w:t>
      </w:r>
      <w:r w:rsidRPr="00436D42">
        <w:rPr>
          <w:lang w:val="en-US"/>
        </w:rPr>
        <w:t>Group</w:t>
      </w:r>
      <w:r w:rsidRPr="00DE41F5">
        <w:t>.</w:t>
      </w:r>
    </w:p>
    <w:p w14:paraId="65B4862F" w14:textId="77777777" w:rsidR="00436D42" w:rsidRPr="00DE41F5" w:rsidRDefault="00436D42" w:rsidP="00436D42">
      <w:r w:rsidRPr="00DE41F5">
        <w:t>Чего ждут потенциальные эмитенты</w:t>
      </w:r>
    </w:p>
    <w:p w14:paraId="598CA558" w14:textId="77777777" w:rsidR="00436D42" w:rsidRPr="00DE41F5" w:rsidRDefault="00436D42" w:rsidP="00436D42">
      <w:r w:rsidRPr="00DE41F5">
        <w:t xml:space="preserve">По мнению ведущего инвестиционного аналитика </w:t>
      </w:r>
      <w:r w:rsidRPr="00436D42">
        <w:rPr>
          <w:lang w:val="en-US"/>
        </w:rPr>
        <w:t>Go</w:t>
      </w:r>
      <w:r w:rsidRPr="00DE41F5">
        <w:t xml:space="preserve"> </w:t>
      </w:r>
      <w:r w:rsidRPr="00436D42">
        <w:rPr>
          <w:lang w:val="en-US"/>
        </w:rPr>
        <w:t>Invest</w:t>
      </w:r>
      <w:r w:rsidRPr="00DE41F5">
        <w:t xml:space="preserve"> Никиты Бредихина, рынок </w:t>
      </w:r>
      <w:r w:rsidRPr="00436D42">
        <w:rPr>
          <w:lang w:val="en-US"/>
        </w:rPr>
        <w:t>IPO</w:t>
      </w:r>
      <w:r w:rsidRPr="00DE41F5">
        <w:t xml:space="preserve"> «может оживиться» при ключевой ставке 12% и ниже. С ним согласен Дмитрий Александров из «Ренессанс Капитала». «Я бы не ждал резкой активизации рынка до того момента, как ключевая ставка окажется в диапазоне 10–12%»,— говорит эксперт.</w:t>
      </w:r>
    </w:p>
    <w:p w14:paraId="03B00CDF" w14:textId="77777777" w:rsidR="00436D42" w:rsidRPr="00DE41F5" w:rsidRDefault="00436D42" w:rsidP="00436D42">
      <w:r w:rsidRPr="00DE41F5">
        <w:t xml:space="preserve">Директор департамента инвестиционного бизнеса СПБ Банка Анна Куприянова настроена позитивно. По ее мнению, не менее 50% эмитентов из листа ожидания будут выходить на рынок в 2026 году в случае «неухудшения ситуации». «Все больше потенциальных эмитентов рассматривают </w:t>
      </w:r>
      <w:r w:rsidRPr="00436D42">
        <w:rPr>
          <w:lang w:val="en-US"/>
        </w:rPr>
        <w:t>IPO</w:t>
      </w:r>
      <w:r w:rsidRPr="00DE41F5">
        <w:t xml:space="preserve"> не как тактическое решение по привлечению капитала или частичному выходу акционеров, а как стратегический шаг по трансформации компаний в более зрелые структуры с более устойчивыми механизмами управления бизнесом»,— рассуждает Наталья Логинова.</w:t>
      </w:r>
    </w:p>
    <w:p w14:paraId="13EA69B5" w14:textId="77777777" w:rsidR="00436D42" w:rsidRPr="00DE41F5" w:rsidRDefault="00436D42" w:rsidP="00436D42">
      <w:r w:rsidRPr="00DE41F5">
        <w:t>Впрочем, Павел Веревкин из «КИТ Финанса» считает иначе. По базовому прогнозу брокера, к концу следующего года ключевая ставка может снизиться до 13%, и разогреть интерес рынка к новым размещениям это не поможет. «Это все еще дорого»,— считает господин Веревкин. По мнению Владислава Цыплакова из Совкомбанка, должны снизиться волатильность и сформироваться растущий тренд на фондовом рынке, это сделает интересным инвестиции в акции в целом и в первичку в частности.</w:t>
      </w:r>
    </w:p>
    <w:p w14:paraId="22E5FC0E" w14:textId="77777777" w:rsidR="00436D42" w:rsidRPr="00DE41F5" w:rsidRDefault="00436D42" w:rsidP="00436D42">
      <w:r w:rsidRPr="00DE41F5">
        <w:lastRenderedPageBreak/>
        <w:t>Анна Абрамцева</w:t>
      </w:r>
    </w:p>
    <w:p w14:paraId="370B670D" w14:textId="5466CA72" w:rsidR="00436D42" w:rsidRPr="00DE41F5" w:rsidRDefault="00436D42" w:rsidP="00436D42">
      <w:hyperlink r:id="rId39" w:history="1">
        <w:r w:rsidRPr="00BE3759">
          <w:rPr>
            <w:rStyle w:val="a3"/>
            <w:lang w:val="en-US"/>
          </w:rPr>
          <w:t>https</w:t>
        </w:r>
        <w:r w:rsidRPr="00DE41F5">
          <w:rPr>
            <w:rStyle w:val="a3"/>
          </w:rPr>
          <w:t>://</w:t>
        </w:r>
        <w:r w:rsidRPr="00BE3759">
          <w:rPr>
            <w:rStyle w:val="a3"/>
            <w:lang w:val="en-US"/>
          </w:rPr>
          <w:t>www</w:t>
        </w:r>
        <w:r w:rsidRPr="00DE41F5">
          <w:rPr>
            <w:rStyle w:val="a3"/>
          </w:rPr>
          <w:t>.</w:t>
        </w:r>
        <w:r w:rsidRPr="00BE3759">
          <w:rPr>
            <w:rStyle w:val="a3"/>
            <w:lang w:val="en-US"/>
          </w:rPr>
          <w:t>kommersant</w:t>
        </w:r>
        <w:r w:rsidRPr="00DE41F5">
          <w:rPr>
            <w:rStyle w:val="a3"/>
          </w:rPr>
          <w:t>.</w:t>
        </w:r>
        <w:r w:rsidRPr="00BE3759">
          <w:rPr>
            <w:rStyle w:val="a3"/>
            <w:lang w:val="en-US"/>
          </w:rPr>
          <w:t>ru</w:t>
        </w:r>
        <w:r w:rsidRPr="00DE41F5">
          <w:rPr>
            <w:rStyle w:val="a3"/>
          </w:rPr>
          <w:t>/</w:t>
        </w:r>
        <w:r w:rsidRPr="00BE3759">
          <w:rPr>
            <w:rStyle w:val="a3"/>
            <w:lang w:val="en-US"/>
          </w:rPr>
          <w:t>doc</w:t>
        </w:r>
        <w:r w:rsidRPr="00DE41F5">
          <w:rPr>
            <w:rStyle w:val="a3"/>
          </w:rPr>
          <w:t>/8250062</w:t>
        </w:r>
      </w:hyperlink>
      <w:r w:rsidRPr="00DE41F5">
        <w:t xml:space="preserve"> </w:t>
      </w:r>
    </w:p>
    <w:p w14:paraId="791F6B29" w14:textId="77777777" w:rsidR="00B3215C" w:rsidRPr="00AE6A09" w:rsidRDefault="00B3215C" w:rsidP="00B3215C">
      <w:pPr>
        <w:pStyle w:val="2"/>
      </w:pPr>
      <w:bookmarkStart w:id="131" w:name="_Hlk216159190"/>
      <w:bookmarkStart w:id="132" w:name="_Toc216159636"/>
      <w:r w:rsidRPr="00AE6A09">
        <w:t>ПРАЙМ, 08.12.2025, Правительство наметило план развития рынка капитала на 2026-2027 годы</w:t>
      </w:r>
      <w:bookmarkEnd w:id="132"/>
    </w:p>
    <w:p w14:paraId="455EF6E9" w14:textId="4399EEF6" w:rsidR="00B3215C" w:rsidRPr="00AE6A09" w:rsidRDefault="00B3215C" w:rsidP="00635F48">
      <w:pPr>
        <w:pStyle w:val="3"/>
      </w:pPr>
      <w:bookmarkStart w:id="133" w:name="_Toc216159637"/>
      <w:r w:rsidRPr="00AE6A09">
        <w:t xml:space="preserve">Правительство РФ наметило план развития рынка капитала на 2026-2027 годы, следует из приложения к распоряжению </w:t>
      </w:r>
      <w:r w:rsidR="002957E5">
        <w:t>«</w:t>
      </w:r>
      <w:r w:rsidRPr="00AE6A09">
        <w:t>О национальной модели целевых условий ведения бизнеса до 2030 года</w:t>
      </w:r>
      <w:r w:rsidR="002957E5">
        <w:t>»</w:t>
      </w:r>
      <w:r w:rsidRPr="00AE6A09">
        <w:t>.</w:t>
      </w:r>
      <w:bookmarkEnd w:id="133"/>
    </w:p>
    <w:p w14:paraId="67331B97" w14:textId="77777777" w:rsidR="00B3215C" w:rsidRPr="00AE6A09" w:rsidRDefault="00B3215C" w:rsidP="00B3215C">
      <w:r w:rsidRPr="00AE6A09">
        <w:t>Так, для повышения привлекательности инструментов долгосрочных сбережений для граждан и формирования источников долгосрочных ресурсов на финансовом рынке для финансирования бизнеса предлагается в следующем году налоговое стимулирование участия работодателей в программе долгосрочных сбережений, а также дополнительные стимулы.</w:t>
      </w:r>
    </w:p>
    <w:p w14:paraId="2EB64C9E" w14:textId="437C7096" w:rsidR="00B3215C" w:rsidRPr="00AE6A09" w:rsidRDefault="002957E5" w:rsidP="00B3215C">
      <w:r>
        <w:t>«</w:t>
      </w:r>
      <w:r w:rsidR="00B3215C" w:rsidRPr="00AE6A09">
        <w:t>Распространение налогового вычета по налогу на доходы физических лиц на долгосрочные сбережения граждан, на долгосрочные договоры страхования жизни. Создание дополнительных стимулов для семейных сбережений. Развитие системы гарантирования (индивидуальный инвестиционный счет)</w:t>
      </w:r>
      <w:r>
        <w:t>»</w:t>
      </w:r>
      <w:r w:rsidR="00B3215C" w:rsidRPr="00AE6A09">
        <w:t>, - уточняется этот последний пункт в документе.</w:t>
      </w:r>
    </w:p>
    <w:p w14:paraId="22A61E4B" w14:textId="77777777" w:rsidR="00B3215C" w:rsidRPr="00AE6A09" w:rsidRDefault="00B3215C" w:rsidP="00B3215C">
      <w:r w:rsidRPr="00AE6A09">
        <w:t>В отношении корпораций - для увеличения количества публичных размещений акций на фондовом рынке предлагается в следующем году запуск механизмов поддержки бизнеса, создающих стимулы к самостоятельному привлечению финансирования в капитал компании через размещение акций.</w:t>
      </w:r>
    </w:p>
    <w:p w14:paraId="59E4F55E" w14:textId="7BFAB799" w:rsidR="00B3215C" w:rsidRPr="00AE6A09" w:rsidRDefault="002957E5" w:rsidP="00B3215C">
      <w:r>
        <w:t>«</w:t>
      </w:r>
      <w:r w:rsidR="00B3215C" w:rsidRPr="00AE6A09">
        <w:t>Расширение практики компаний с государственным участием по использованию механизмов публичного размещения акций</w:t>
      </w:r>
      <w:r>
        <w:t>»</w:t>
      </w:r>
      <w:r w:rsidR="00B3215C" w:rsidRPr="00AE6A09">
        <w:t>, - добавляется в документе применительно к 2027 году.</w:t>
      </w:r>
    </w:p>
    <w:p w14:paraId="3FA5F3FC" w14:textId="77777777" w:rsidR="00B3215C" w:rsidRPr="00AE6A09" w:rsidRDefault="00B3215C" w:rsidP="00B3215C">
      <w:r w:rsidRPr="00AE6A09">
        <w:t>Для совершенствования процедуры эмиссии ценных бумаг и их дальнейшего обращения, сокращения сроков обмена документами между их эмитентами и Банком России, а также для снижения издержек, сопутствующих обмену бумажными документами, в следующем году предлагается переход к полностью электронному формату документооборота между эмитентами и Банком России при осуществлении эмиссии ценных бумаг.</w:t>
      </w:r>
    </w:p>
    <w:p w14:paraId="5C8DE668" w14:textId="643B0C08" w:rsidR="00B3215C" w:rsidRPr="00AE6A09" w:rsidRDefault="00B3215C" w:rsidP="00B3215C">
      <w:r w:rsidRPr="00AE6A09">
        <w:t xml:space="preserve">Для повышения инвестиционной привлекательности компаний и доступности информации для инвесторов в следующем году предлагается </w:t>
      </w:r>
      <w:r w:rsidR="002957E5">
        <w:t>«</w:t>
      </w:r>
      <w:r w:rsidRPr="00AE6A09">
        <w:t>повышение качества раскрываемой эмитентами информации и прозрачности механизма IPO</w:t>
      </w:r>
      <w:r w:rsidR="002957E5">
        <w:t>»</w:t>
      </w:r>
      <w:r w:rsidRPr="00AE6A09">
        <w:t>.</w:t>
      </w:r>
    </w:p>
    <w:p w14:paraId="4ACD1825" w14:textId="77777777" w:rsidR="00B3215C" w:rsidRPr="00AE6A09" w:rsidRDefault="00B3215C" w:rsidP="00B3215C">
      <w:r w:rsidRPr="00AE6A09">
        <w:t>Наконец, для повышения инвестиционной привлекательности участников программы создания акционерной стоимости тогда же предлагается запуск программы создания акционерной стоимости.</w:t>
      </w:r>
    </w:p>
    <w:p w14:paraId="6FC35F7E" w14:textId="68A43809" w:rsidR="00B3215C" w:rsidRPr="00AE6A09" w:rsidRDefault="00B3215C" w:rsidP="00B3215C">
      <w:hyperlink r:id="rId40" w:history="1">
        <w:r w:rsidRPr="00AE6A09">
          <w:rPr>
            <w:rStyle w:val="a3"/>
          </w:rPr>
          <w:t>https://1prime.ru/20251208/pravitelstvo--865314769.html</w:t>
        </w:r>
      </w:hyperlink>
      <w:r w:rsidRPr="00AE6A09">
        <w:t xml:space="preserve"> </w:t>
      </w:r>
    </w:p>
    <w:p w14:paraId="0284A714" w14:textId="77777777" w:rsidR="00085E61" w:rsidRPr="00AE6A09" w:rsidRDefault="00085E61" w:rsidP="00085E61">
      <w:pPr>
        <w:pStyle w:val="2"/>
      </w:pPr>
      <w:bookmarkStart w:id="134" w:name="_Toc99271711"/>
      <w:bookmarkStart w:id="135" w:name="_Toc99318657"/>
      <w:bookmarkStart w:id="136" w:name="_Toc216159638"/>
      <w:bookmarkEnd w:id="131"/>
      <w:r w:rsidRPr="00AE6A09">
        <w:lastRenderedPageBreak/>
        <w:t>РИА Новости, 08.12.2025, Россиянам могут удвоить лимит сверхурочной работы для роста доходов</w:t>
      </w:r>
      <w:bookmarkEnd w:id="136"/>
    </w:p>
    <w:p w14:paraId="360A4BC2" w14:textId="77777777" w:rsidR="00085E61" w:rsidRPr="00AE6A09" w:rsidRDefault="00085E61" w:rsidP="00635F48">
      <w:pPr>
        <w:pStyle w:val="3"/>
      </w:pPr>
      <w:bookmarkStart w:id="137" w:name="_Toc216159639"/>
      <w:r w:rsidRPr="00AE6A09">
        <w:t>Минэкономразвития совместно с Минтрудом подготовили поправки в Трудовой кодекс РФ, которые позволят увеличить лимиты сверхурочной работы для желающих зарабатывать больше, разрешат малому и среднему бизнесу повысить число сотрудников на срочных договорах, а также защитят работодателя от ряда злоупотреблений, следует из проекта документа, с которым ознакомилось РИА Новости.</w:t>
      </w:r>
      <w:bookmarkEnd w:id="137"/>
    </w:p>
    <w:p w14:paraId="440932BC" w14:textId="77777777" w:rsidR="00085E61" w:rsidRPr="00AE6A09" w:rsidRDefault="00085E61" w:rsidP="00085E61">
      <w:r w:rsidRPr="00AE6A09">
        <w:t>Эта инициатива - часть комплекса мер, направленных на повышение гибкости трудовых отношений для уменьшения дефицита кадров на рынке труда в стране.</w:t>
      </w:r>
    </w:p>
    <w:p w14:paraId="2FEC3E4C" w14:textId="77777777" w:rsidR="00085E61" w:rsidRPr="00AE6A09" w:rsidRDefault="00085E61" w:rsidP="00085E61">
      <w:r w:rsidRPr="00AE6A09">
        <w:t>Россия последние несколько лет живет в условиях низкой безработицы, которая продолжает обновлять минимальные значения. Последнее было установлено в августе текущего года на отметке в 2,1%. В сентябре и октябре безработица чуть увеличилась - до 2,2%, но остается вблизи исторического рекорда.</w:t>
      </w:r>
    </w:p>
    <w:p w14:paraId="151EC7F2" w14:textId="77777777" w:rsidR="00085E61" w:rsidRPr="00AE6A09" w:rsidRDefault="00085E61" w:rsidP="00085E61">
      <w:r w:rsidRPr="00AE6A09">
        <w:t>И хотя на рынке труда появились первые признаки смягчения ситуации, дефицит кадров по-прежнему сохраняется.</w:t>
      </w:r>
    </w:p>
    <w:p w14:paraId="58E95CB0" w14:textId="77777777" w:rsidR="00085E61" w:rsidRPr="00AE6A09" w:rsidRDefault="00085E61" w:rsidP="00085E61">
      <w:r w:rsidRPr="00AE6A09">
        <w:t>На минувшей неделе Минтруд озвучил прогнозы: рынку труда России до 2032 года необходимо заместить 12,2 миллиона человек с учетом новых рабочих мест и выбывающих на пенсию.</w:t>
      </w:r>
    </w:p>
    <w:p w14:paraId="0B95BA9C" w14:textId="02E2F821" w:rsidR="00085E61" w:rsidRPr="00AE6A09" w:rsidRDefault="00085E61" w:rsidP="00085E61">
      <w:r w:rsidRPr="00AE6A09">
        <w:t xml:space="preserve">Как пояснил РИА Новости федеральный чиновник, близкий к разработке законопроекта, </w:t>
      </w:r>
      <w:r w:rsidR="002957E5">
        <w:t>«</w:t>
      </w:r>
      <w:r w:rsidRPr="00AE6A09">
        <w:t>цель - найти сбалансированный подход, который, с одной стороны, даст бизнесу инструмент для гибкого реагирования на производственные потребности, а с другой - позволит людям зарабатывать больше денег, обеспечит им дополнительные возможности и гарантии</w:t>
      </w:r>
      <w:r w:rsidR="002957E5">
        <w:t>»</w:t>
      </w:r>
      <w:r w:rsidRPr="00AE6A09">
        <w:t>. Инициатива является частью плана структурных изменений в экономике, одобренного правительством в ноябре, добавил он.</w:t>
      </w:r>
    </w:p>
    <w:p w14:paraId="0A24B104" w14:textId="77777777" w:rsidR="00085E61" w:rsidRPr="00AE6A09" w:rsidRDefault="00085E61" w:rsidP="00085E61">
      <w:r w:rsidRPr="00AE6A09">
        <w:t>СНЯТЬ СВЕРХУРОЧНЫЕ ОГРАНИЧЕНИЯ</w:t>
      </w:r>
    </w:p>
    <w:p w14:paraId="3CA79EBA" w14:textId="77777777" w:rsidR="00085E61" w:rsidRPr="00AE6A09" w:rsidRDefault="00085E61" w:rsidP="00085E61">
      <w:r w:rsidRPr="00AE6A09">
        <w:t>Одно из ключевых предложений: увеличение максимального порога сверхурочной работы, которую работник может выполнить за календарный год вдвое - до 240 часов. Предлагаемые изменения также направлены на упрощение административных процедур, пояснили авторы поправок.</w:t>
      </w:r>
    </w:p>
    <w:p w14:paraId="058108DC" w14:textId="77777777" w:rsidR="00085E61" w:rsidRPr="00AE6A09" w:rsidRDefault="00085E61" w:rsidP="00085E61">
      <w:r w:rsidRPr="00AE6A09">
        <w:t>По действующему законодательству, продолжительность сверхурочной работы не должна превышать для каждого работника 4 часов в течение двух дней подряд и 120 часов в год за рядом исключений.</w:t>
      </w:r>
    </w:p>
    <w:p w14:paraId="423D97BE" w14:textId="2C36ADC4" w:rsidR="00085E61" w:rsidRPr="00AE6A09" w:rsidRDefault="002957E5" w:rsidP="00085E61">
      <w:r>
        <w:t>«</w:t>
      </w:r>
      <w:r w:rsidR="00085E61" w:rsidRPr="00AE6A09">
        <w:t>Продолжительность сверхурочной работы для каждого работника может быть увеличена до 240 часов в год, если это предусмотрено коллективным договором и (или) отраслевым (межотраслевым) соглашением, распространяющимся на данного работодателя</w:t>
      </w:r>
      <w:r>
        <w:t>»</w:t>
      </w:r>
      <w:r w:rsidR="00085E61" w:rsidRPr="00AE6A09">
        <w:t>, - говорится в проекте документа.</w:t>
      </w:r>
    </w:p>
    <w:p w14:paraId="4FF33A3A" w14:textId="77777777" w:rsidR="00085E61" w:rsidRPr="00AE6A09" w:rsidRDefault="00085E61" w:rsidP="00085E61">
      <w:r w:rsidRPr="00AE6A09">
        <w:t>Авторы отмечают, что увеличение количества сверхурочных часов позволит привлечь более 750 тысяч человек к сверхурочной работе, а у граждан появится возможность увеличить доход с учетом оплаты в двойном и более размере.</w:t>
      </w:r>
    </w:p>
    <w:p w14:paraId="410D939E" w14:textId="77777777" w:rsidR="00085E61" w:rsidRPr="00AE6A09" w:rsidRDefault="00085E61" w:rsidP="00085E61">
      <w:r w:rsidRPr="00AE6A09">
        <w:t xml:space="preserve">По их оценкам, увеличение предельного количества часов сверхурочной работы до 240 часов может затронуть в основном те отрасли, которые с учетом структурной </w:t>
      </w:r>
      <w:r w:rsidRPr="00AE6A09">
        <w:lastRenderedPageBreak/>
        <w:t>перестройки экономики РФ будут существенно наращивать производство продукции и оказание услуг. В их числе - обрабатывающие производства, добыча полезных ископаемых, деятельность гостиниц и предприятий общественного питания. При этом не все работники указанных отраслей могут быть привлечены к такой сверхурочной работе, указывают они.</w:t>
      </w:r>
    </w:p>
    <w:p w14:paraId="40E4F85A" w14:textId="77777777" w:rsidR="00085E61" w:rsidRPr="00AE6A09" w:rsidRDefault="00085E61" w:rsidP="00085E61">
      <w:r w:rsidRPr="00AE6A09">
        <w:t>Россия - единственная страна, где лимит продолжительности сверхурочной работы составляет 120 часов в год. В большинстве других стран ограничение составляет от 240 до 560 часов в год. При этом первые два часа сверхурочной работы оплачиваются не менее чем в полуторном размере, последующие часы - не менее чем в двойном.</w:t>
      </w:r>
    </w:p>
    <w:p w14:paraId="2B187A60" w14:textId="77777777" w:rsidR="00085E61" w:rsidRPr="00AE6A09" w:rsidRDefault="00085E61" w:rsidP="00085E61">
      <w:r w:rsidRPr="00AE6A09">
        <w:t>По данным опросов, которые приводят авторы законопроекта, 90% сотрудников готовы к сверхурочной работе за дополнительную плату, однако на сегодняшний день не все переработки оформляются из-за малого количества установленных ТК РФ сверхурочных часов, а значит число лиц, которые в настоящее время работают официально сверхурочно, меньше.</w:t>
      </w:r>
    </w:p>
    <w:p w14:paraId="651B7B02" w14:textId="4A783922" w:rsidR="00085E61" w:rsidRPr="00AE6A09" w:rsidRDefault="002957E5" w:rsidP="00085E61">
      <w:r>
        <w:t>«</w:t>
      </w:r>
      <w:r w:rsidR="00085E61" w:rsidRPr="00AE6A09">
        <w:t>Следовательно, увеличение количества сверхурочных часов позволит дополнительно вывести из тени работников, которые работают сверхурочно. Предлагаемые изменения трудового законодательства также помогут обеспечить рост ВВП и увеличат налоговые поступления</w:t>
      </w:r>
      <w:r>
        <w:t>»</w:t>
      </w:r>
      <w:r w:rsidR="00085E61" w:rsidRPr="00AE6A09">
        <w:t>, - подсчитали они.</w:t>
      </w:r>
    </w:p>
    <w:p w14:paraId="6A4AD62A" w14:textId="119D329E" w:rsidR="00085E61" w:rsidRPr="00AE6A09" w:rsidRDefault="002957E5" w:rsidP="00085E61">
      <w:r>
        <w:t>«</w:t>
      </w:r>
      <w:r w:rsidR="00085E61" w:rsidRPr="00AE6A09">
        <w:t>Ограничение в 120 часов является достаточно невысоким по сравнению с нормами, действующими в других странах. Отсутствие законных возможностей для привлечения работников на сверхурочную работу свыше чем на 120 часов в год приводит к попыткам бизнеса делать это нелегально</w:t>
      </w:r>
      <w:r>
        <w:t>»</w:t>
      </w:r>
      <w:r w:rsidR="00085E61" w:rsidRPr="00AE6A09">
        <w:t>, - подтвердил в беседе с агентством директор института международной экономики и финансов Всероссийской академии внешней торговли Александр Кнобель.</w:t>
      </w:r>
    </w:p>
    <w:p w14:paraId="5406EC50" w14:textId="77777777" w:rsidR="00085E61" w:rsidRPr="00AE6A09" w:rsidRDefault="00085E61" w:rsidP="00085E61">
      <w:r w:rsidRPr="00AE6A09">
        <w:t>Кроме того, предлагаемые новации позволят предприятиям более гибко реагировать на временные изменения и при необходимости наращивать объем производства товаров, указали разработчики поправок.</w:t>
      </w:r>
    </w:p>
    <w:p w14:paraId="28A497D9" w14:textId="07A7B13E" w:rsidR="00085E61" w:rsidRPr="00AE6A09" w:rsidRDefault="002957E5" w:rsidP="00085E61">
      <w:r>
        <w:t>«</w:t>
      </w:r>
      <w:r w:rsidR="00085E61" w:rsidRPr="00AE6A09">
        <w:t>Увеличение лимита сверхурочных до 240 часов в год основано на принципе добровольности со стороны работника, а работодатель получает законное право за это платить. Каждый дополнительный час будет оплачиваться минимум в двойном размере. Это означает, что сотрудники, которые действительно хотят подработать, смогут легально увеличить свой доход по месту работы, а не искать ее на стороне. В свою очередь работодатель на законных основаниях сможет оплачивать часы переработки</w:t>
      </w:r>
      <w:r>
        <w:t>»</w:t>
      </w:r>
      <w:r w:rsidR="00085E61" w:rsidRPr="00AE6A09">
        <w:t>, - поясняет генеральный директор Центра стратегических разработок Павел Смелов.</w:t>
      </w:r>
    </w:p>
    <w:p w14:paraId="4D62310E" w14:textId="77777777" w:rsidR="00085E61" w:rsidRPr="00AE6A09" w:rsidRDefault="00085E61" w:rsidP="00085E61">
      <w:r w:rsidRPr="00AE6A09">
        <w:t>БОЛЬШЕ КАДРОВ МАЛОМУ БИЗНЕСУ</w:t>
      </w:r>
    </w:p>
    <w:p w14:paraId="4B00BC07" w14:textId="77777777" w:rsidR="00085E61" w:rsidRPr="00AE6A09" w:rsidRDefault="00085E61" w:rsidP="00085E61">
      <w:r w:rsidRPr="00AE6A09">
        <w:t>Второе нововведение предлагается ввести в отношении предприятий малого и среднего бизнеса. А именно - разрешить увеличить общую численность работников, поступающих на работу к работодателям-субъектам МСП по срочным трудовым договорам, с 35 до 70 человек.</w:t>
      </w:r>
    </w:p>
    <w:p w14:paraId="763A3F7E" w14:textId="30F871CA" w:rsidR="00085E61" w:rsidRPr="00AE6A09" w:rsidRDefault="00085E61" w:rsidP="00085E61">
      <w:r w:rsidRPr="00AE6A09">
        <w:t xml:space="preserve">Это изменение будет способствовать росту и укрупнению компаний, переходу их из категорий </w:t>
      </w:r>
      <w:r w:rsidR="002957E5">
        <w:t>«</w:t>
      </w:r>
      <w:r w:rsidRPr="00AE6A09">
        <w:t>микро</w:t>
      </w:r>
      <w:r w:rsidR="002957E5">
        <w:t>»</w:t>
      </w:r>
      <w:r w:rsidRPr="00AE6A09">
        <w:t xml:space="preserve"> в малый, из малого в средний бизнес с минимизацией рисков резкого перехода на более жесткие системы налогообложения.</w:t>
      </w:r>
    </w:p>
    <w:p w14:paraId="33A2B4A4" w14:textId="77777777" w:rsidR="00085E61" w:rsidRPr="00AE6A09" w:rsidRDefault="00085E61" w:rsidP="00085E61">
      <w:r w:rsidRPr="00AE6A09">
        <w:lastRenderedPageBreak/>
        <w:t>По оценке авторов, предлагаемые изменения коснутся 62,6 тысячи компаний с численностью работников от 35 до 70 человек (1% от всех МСП), у которых занято 3,08 миллиона работников (16% из 19,1 миллиона наемных работников МСП).</w:t>
      </w:r>
    </w:p>
    <w:p w14:paraId="03F8D8C4" w14:textId="77777777" w:rsidR="00085E61" w:rsidRPr="00AE6A09" w:rsidRDefault="00085E61" w:rsidP="00085E61">
      <w:r w:rsidRPr="00AE6A09">
        <w:t>Повышение порога численности сотрудников для МСП, которым разрешено заключать срочные трудовые договоры - инструмент, давно востребованный компаниями. В современном бизнесе широко распространены проектная деятельность, сезонные колебания и необходимость оперативно наращивать или уменьшать команду, указали в ЦСР.</w:t>
      </w:r>
    </w:p>
    <w:p w14:paraId="7CA07ADE" w14:textId="06AFA0B8" w:rsidR="00085E61" w:rsidRPr="00AE6A09" w:rsidRDefault="002957E5" w:rsidP="00085E61">
      <w:r>
        <w:t>«</w:t>
      </w:r>
      <w:r w:rsidR="00085E61" w:rsidRPr="00AE6A09">
        <w:t>Срочный договор - более защищенная альтернатива гражданско-правовым контрактам и самозанятости, поскольку сохраняет для работника все гарантии ТК РФ. Таким образом, предлагаемая норма одновременно повышает гибкость и улучшает качество занятости</w:t>
      </w:r>
      <w:r>
        <w:t>»</w:t>
      </w:r>
      <w:r w:rsidR="00085E61" w:rsidRPr="00AE6A09">
        <w:t>, - пояснил Смелов.</w:t>
      </w:r>
    </w:p>
    <w:p w14:paraId="3396822C" w14:textId="77777777" w:rsidR="00085E61" w:rsidRPr="00AE6A09" w:rsidRDefault="00085E61" w:rsidP="00085E61">
      <w:r w:rsidRPr="00AE6A09">
        <w:t>ЭЛЕКТРОННОЕ РАЗБЮРОКРАЧИВАНИЕ</w:t>
      </w:r>
    </w:p>
    <w:p w14:paraId="300C9EA3" w14:textId="77777777" w:rsidR="00085E61" w:rsidRPr="00AE6A09" w:rsidRDefault="00085E61" w:rsidP="00085E61">
      <w:r w:rsidRPr="00AE6A09">
        <w:t>В числе других новаций - снятие ограничений на применение электронного документооборота (ЭДО) к документам, подтверждающим прохождение работниками инструктажей по охране труда.</w:t>
      </w:r>
    </w:p>
    <w:p w14:paraId="6F2EA615" w14:textId="55336515" w:rsidR="00085E61" w:rsidRPr="00AE6A09" w:rsidRDefault="00085E61" w:rsidP="00085E61">
      <w:r w:rsidRPr="00AE6A09">
        <w:t xml:space="preserve">Это позволит оптимизировать работу промышленных предприятий и государственных компаний в части проведения инструктажей, исключить возможности подделки документов либо их оформления </w:t>
      </w:r>
      <w:r w:rsidR="002957E5">
        <w:t>«</w:t>
      </w:r>
      <w:r w:rsidRPr="00AE6A09">
        <w:t>задним числом</w:t>
      </w:r>
      <w:r w:rsidR="002957E5">
        <w:t>»</w:t>
      </w:r>
      <w:r w:rsidRPr="00AE6A09">
        <w:t>, автоматизировать контроль за фактом проведения инструктажа, а также сократить время на заполнение документов, уверены авторы законопроекта.</w:t>
      </w:r>
    </w:p>
    <w:p w14:paraId="6BA66FC8" w14:textId="30E1E297" w:rsidR="00085E61" w:rsidRPr="00AE6A09" w:rsidRDefault="00085E61" w:rsidP="00085E61">
      <w:r w:rsidRPr="00AE6A09">
        <w:t xml:space="preserve">В случае принятия поправок проведение инструктажей по охране труда можно будет подтвердить в единой цифровой платформе в сфере занятости и трудовых отношений </w:t>
      </w:r>
      <w:r w:rsidR="002957E5">
        <w:t>«</w:t>
      </w:r>
      <w:r w:rsidRPr="00AE6A09">
        <w:t>Работа в России</w:t>
      </w:r>
      <w:r w:rsidR="002957E5">
        <w:t>»</w:t>
      </w:r>
      <w:r w:rsidRPr="00AE6A09">
        <w:t>.</w:t>
      </w:r>
    </w:p>
    <w:p w14:paraId="6B1B4B1B" w14:textId="77777777" w:rsidR="00085E61" w:rsidRPr="00AE6A09" w:rsidRDefault="00085E61" w:rsidP="00085E61">
      <w:r w:rsidRPr="00AE6A09">
        <w:t>Также предлагается расширить возможности работодателя по уведомлению работников об их увольнении в связи с ликвидацией организации, сокращением численности или штата работников организации.</w:t>
      </w:r>
    </w:p>
    <w:p w14:paraId="111D49F7" w14:textId="77777777" w:rsidR="00085E61" w:rsidRPr="00AE6A09" w:rsidRDefault="00085E61" w:rsidP="00085E61">
      <w:r w:rsidRPr="00AE6A09">
        <w:t>Действующая в настоящее время норма предполагает единственно возможный вариант - персональное уведомление под роспись, что создает возможности для злоупотреблений со стороны работников, уклоняющихся от контакта с работодателем.</w:t>
      </w:r>
    </w:p>
    <w:p w14:paraId="2BAB45A6" w14:textId="12CECABB" w:rsidR="00085E61" w:rsidRPr="00AE6A09" w:rsidRDefault="00085E61" w:rsidP="00085E61">
      <w:r w:rsidRPr="00AE6A09">
        <w:t xml:space="preserve">После принятия поправок в ТК у работодателя появится возможность уведомить работников по почте или с использованием средств электронного документооборота на платформе </w:t>
      </w:r>
      <w:r w:rsidR="002957E5">
        <w:t>«</w:t>
      </w:r>
      <w:r w:rsidRPr="00AE6A09">
        <w:t>Работа в России</w:t>
      </w:r>
      <w:r w:rsidR="002957E5">
        <w:t>»</w:t>
      </w:r>
      <w:r w:rsidRPr="00AE6A09">
        <w:t>.</w:t>
      </w:r>
    </w:p>
    <w:p w14:paraId="649BBEA1" w14:textId="77777777" w:rsidR="00085E61" w:rsidRPr="00AE6A09" w:rsidRDefault="00085E61" w:rsidP="00085E61">
      <w:r w:rsidRPr="00AE6A09">
        <w:t>По словам главы ЦСР, переход к электронному документообороту - давно назревшая мера. Сегодня, когда дистанционная занятость стала нормой, сохранение требований подписывать бумажные журналы инструктажей выглядит анахронизмом.</w:t>
      </w:r>
    </w:p>
    <w:p w14:paraId="45ED11B6" w14:textId="32474B1B" w:rsidR="00085E61" w:rsidRPr="00AE6A09" w:rsidRDefault="002957E5" w:rsidP="00085E61">
      <w:r>
        <w:t>«</w:t>
      </w:r>
      <w:r w:rsidR="00085E61" w:rsidRPr="00AE6A09">
        <w:t>Электронные тренинги, аттестации, контроль знаний уже существуют в цифровом виде, и логичным шагом является перевод в электронный формат всех документов по охране труда. Мы также считаем своевременным расширение этой логики на сферу пожарной безопасности: цифровые уведомления и фиксация инструктажей сделают процесс прозрачнее и избавят бизнес и работников от ненужной бюрократии</w:t>
      </w:r>
      <w:r>
        <w:t>»</w:t>
      </w:r>
      <w:r w:rsidR="00085E61" w:rsidRPr="00AE6A09">
        <w:t>, - пояснил Смелов.</w:t>
      </w:r>
    </w:p>
    <w:p w14:paraId="32CD4A2F" w14:textId="77777777" w:rsidR="00085E61" w:rsidRPr="00AE6A09" w:rsidRDefault="00085E61" w:rsidP="00085E61">
      <w:r w:rsidRPr="00AE6A09">
        <w:lastRenderedPageBreak/>
        <w:t>По его словам, перевод уведомлений и юридически значимых сообщений в ЭДО позволит исключить правовые коллизии, когда сотрудник, уклоняясь от подписи, фактически блокирует законные процедуры. Предлагаемая норма, предусматривающая возможность направления уведомлений через электронные системы, соответствует реальной судебной практике и снижает административные риски для работодателей.</w:t>
      </w:r>
    </w:p>
    <w:p w14:paraId="08A3C977" w14:textId="77777777" w:rsidR="00085E61" w:rsidRPr="00AE6A09" w:rsidRDefault="00085E61" w:rsidP="00085E61">
      <w:r w:rsidRPr="00AE6A09">
        <w:t>ЗАЩИТА РАБОТОДАТЕЛЯ</w:t>
      </w:r>
    </w:p>
    <w:p w14:paraId="0E748C49" w14:textId="77777777" w:rsidR="00085E61" w:rsidRPr="00AE6A09" w:rsidRDefault="00085E61" w:rsidP="00085E61">
      <w:r w:rsidRPr="00AE6A09">
        <w:t>В проекте есть блок поправок, направленный на повышение гибкости для работодателей перед сотрудниками, которые иногда злоупотребляют своим положением.</w:t>
      </w:r>
    </w:p>
    <w:p w14:paraId="28368CE2" w14:textId="025DA028" w:rsidR="00085E61" w:rsidRPr="00AE6A09" w:rsidRDefault="00085E61" w:rsidP="00085E61">
      <w:r w:rsidRPr="00AE6A09">
        <w:t xml:space="preserve">В частности, предлагается дополнить перечень оснований расторжения трудового договора по инициативе работодателя основанием </w:t>
      </w:r>
      <w:r w:rsidR="002957E5">
        <w:t>«</w:t>
      </w:r>
      <w:r w:rsidRPr="00AE6A09">
        <w:t>хищение</w:t>
      </w:r>
      <w:r w:rsidR="002957E5">
        <w:t>»</w:t>
      </w:r>
      <w:r w:rsidRPr="00AE6A09">
        <w:t xml:space="preserve"> (даже мелкое), в том числе в случаях, когда уголовное или административное преследование прекращено. В современных реалиях часто возникает коллизия, когда факт совершения работником по месту работы хищения, квалифицируемого как преступление, установлен судом, однако в отсутствие приговора суда работодатель лишен возможности уволить его.</w:t>
      </w:r>
    </w:p>
    <w:p w14:paraId="4FC79510" w14:textId="77777777" w:rsidR="00085E61" w:rsidRPr="00AE6A09" w:rsidRDefault="00085E61" w:rsidP="00085E61">
      <w:r w:rsidRPr="00AE6A09">
        <w:t>Предлагаемыми поправками устраняется пробел в регулировании трудовых отношений, связанных с неполным рабочим днем. Сегодня возможны ситуации, когда работник просит применить к нему режим неполного рабочего времени на следующий день после подачи соответствующего заявления, вследствие чего работодатель сталкивается с проблемами, связанными с необходимостью его замены и рисками невыполнения плановых объемов работ или услуг. Разработчики предлагают установить период, за который работник обязан уведомить работодателя об уходе на неполный рабочий день - пять рабочих дней.</w:t>
      </w:r>
    </w:p>
    <w:p w14:paraId="36AE7449" w14:textId="77777777" w:rsidR="00085E61" w:rsidRPr="00AE6A09" w:rsidRDefault="00085E61" w:rsidP="00085E61">
      <w:r w:rsidRPr="00AE6A09">
        <w:t>Законопроектом также предусмотрено снятие полного запрета на отзыв из непрерывного отпуска работников, занятых на работах с вредными и (или) опасными условиями труда. Например, иногда при отсутствии одного из работников по причине временной нетрудоспособности для предотвращения аварии или ЧС на производстве возникает необходимость отзыва из отпуска работников, занятых на работах с такими условиями.</w:t>
      </w:r>
    </w:p>
    <w:p w14:paraId="5DAFD674" w14:textId="77777777" w:rsidR="00085E61" w:rsidRPr="00AE6A09" w:rsidRDefault="00085E61" w:rsidP="00085E61">
      <w:r w:rsidRPr="00AE6A09">
        <w:t>Снятие полного запрета на отзыв из непрерывного отпуска работников, занятых на вредных и опасных производствах, предполагается с фиксацией положений о возможности такого отзыва в коллективном договоре, соглашении, трудовом договоре, а также прописывания порядка оплаты выполнения работ при отзыве из отпуска.</w:t>
      </w:r>
    </w:p>
    <w:p w14:paraId="3DC31A59" w14:textId="7A19AFB9" w:rsidR="00085E61" w:rsidRPr="00AE6A09" w:rsidRDefault="002957E5" w:rsidP="00085E61">
      <w:r>
        <w:t>«</w:t>
      </w:r>
      <w:r w:rsidR="00085E61" w:rsidRPr="00AE6A09">
        <w:t>Корректировка трудового законодательства - естественный процесс, который идет параллельно с изменениями на рынке труда с учетом запроса на более гибкие инструменты регулирования со стороны работников и работодателей. Для рынка труда в целом предлагаемые изменения создадут новые нормы взаимодействия, которые более соответствуют реалиям сегодняшнего дня</w:t>
      </w:r>
      <w:r>
        <w:t>»</w:t>
      </w:r>
      <w:r w:rsidR="00085E61" w:rsidRPr="00AE6A09">
        <w:t>, - заключил глава ЦСР Смелов.</w:t>
      </w:r>
    </w:p>
    <w:p w14:paraId="35E6AE2E" w14:textId="3EEE51C0" w:rsidR="00111D7C" w:rsidRPr="006B1008" w:rsidRDefault="00085E61" w:rsidP="00085E61">
      <w:hyperlink r:id="rId41" w:history="1">
        <w:r w:rsidRPr="00AE6A09">
          <w:rPr>
            <w:rStyle w:val="a3"/>
          </w:rPr>
          <w:t>https://ria.ru/20251208/dokhod-2060489368.html</w:t>
        </w:r>
      </w:hyperlink>
    </w:p>
    <w:p w14:paraId="391DC30E" w14:textId="79A5039A" w:rsidR="00BB1B73" w:rsidRPr="007E7F7E" w:rsidRDefault="00BB1B73" w:rsidP="00BB1B73">
      <w:pPr>
        <w:pStyle w:val="2"/>
      </w:pPr>
      <w:bookmarkStart w:id="138" w:name="_Hlk216159227"/>
      <w:bookmarkStart w:id="139" w:name="_Toc216159640"/>
      <w:r w:rsidRPr="00BB1B73">
        <w:lastRenderedPageBreak/>
        <w:t>ТАСС, 09.12.2025</w:t>
      </w:r>
      <w:r w:rsidRPr="007E7F7E">
        <w:t xml:space="preserve">, </w:t>
      </w:r>
      <w:r w:rsidRPr="00BB1B73">
        <w:t>СП: госдолг России достиг 31,98 трлн рублей</w:t>
      </w:r>
      <w:bookmarkEnd w:id="139"/>
    </w:p>
    <w:p w14:paraId="756F3FCF" w14:textId="7D592010" w:rsidR="00BB1B73" w:rsidRPr="00BB1B73" w:rsidRDefault="00BB1B73" w:rsidP="00BB1B73">
      <w:pPr>
        <w:pStyle w:val="3"/>
      </w:pPr>
      <w:bookmarkStart w:id="140" w:name="_Toc216159641"/>
      <w:r w:rsidRPr="00BB1B73">
        <w:t>Государственный долг России за январь - сентябрь 2025 года увеличился на 2,9 трлн руб. и на 1 октября 2025 г. достиг 31,98 трлн руб. Об этом говорится в аналитической записке Счетной палаты (СП) РФ.</w:t>
      </w:r>
      <w:bookmarkEnd w:id="140"/>
    </w:p>
    <w:p w14:paraId="47EFEF38" w14:textId="77777777" w:rsidR="00BB1B73" w:rsidRPr="00BB1B73" w:rsidRDefault="00BB1B73" w:rsidP="00BB1B73">
      <w:r w:rsidRPr="00BB1B73">
        <w:t>"Государственный долг Российской Федерации за 9 месяцев 2025 года увеличился на 2,9 трлн рублей (на 10,1%), составив на 1 октября 2025 года 31,98 трлн рублей. При этом внутренний долг вырос на 3,6 трлн рублей (на 15,2%) - до 27,3 трлн рублей, а внешний долг (в рублевом эквиваленте) снизился на 667,8 млрд рублей (на 12,6%) - до 4,6 трлн рублей. Расходы на обслуживание государственного долга РФ составили 2,3 трлн рублей (73% показателя сводной бюджетной росписи)", - говорится в материалах.</w:t>
      </w:r>
    </w:p>
    <w:p w14:paraId="5AB91D52" w14:textId="77777777" w:rsidR="00BB1B73" w:rsidRPr="00BB1B73" w:rsidRDefault="00BB1B73" w:rsidP="00BB1B73">
      <w:r w:rsidRPr="00BB1B73">
        <w:t>Общий объем доходов федерального бюджета, по данным контрольного ведомства, по итогам 9 месяцев 2025 г. достиг 26,9 трлн руб., из них нефтегазовые доходы составили 6,6 трлн руб., а ненефтегазовые - 20,3 трлн руб.</w:t>
      </w:r>
    </w:p>
    <w:p w14:paraId="0AA6B4CD" w14:textId="77777777" w:rsidR="00BB1B73" w:rsidRPr="00BB1B73" w:rsidRDefault="00BB1B73" w:rsidP="00BB1B73">
      <w:r w:rsidRPr="00BB1B73">
        <w:t>При этом в материалах Счетной палаты отметается, что кассовое исполнение расходов составило более 30 трлн руб., или 71% показателя сводной росписи с изменениями, что выше аналогичного периода 2024 года (67,5%). "Как и в аналогичном периоде 2024 года, наиболее высокий уровень исполнения сложился по группе видов расходов "Социальное обеспечение и иные выплаты населению" (86%), наиболее низкий - по группе "Капитальные вложения в объекты государственной (муниципальной) собственности" (54%). Исходя из объема исполненных расходов и сводной росписи с изменениями на 1 октября 2025 года расходы в октябре - декабре 2025 года должны составить около 12 трлн рублей (29% СБР), что значительно меньше соответствующего показателя 2024 года (14,5 трлн рублей, или 36% объема исполненных расходов)", - говорится в материалах.</w:t>
      </w:r>
    </w:p>
    <w:p w14:paraId="3872C010" w14:textId="77777777" w:rsidR="00BB1B73" w:rsidRPr="00BB1B73" w:rsidRDefault="00BB1B73" w:rsidP="00BB1B73">
      <w:r w:rsidRPr="00BB1B73">
        <w:t>Счетная палата пришла к выводу, что по итогам 9 месяцев 2025 г. федеральный бюджет исполнен с дефицитом, практически соответствующим законодательно утвержденному (от 24 июня 2025 г.) объему 3,8 трлн руб.</w:t>
      </w:r>
    </w:p>
    <w:p w14:paraId="253F0A5E" w14:textId="77777777" w:rsidR="00BB1B73" w:rsidRPr="00BB1B73" w:rsidRDefault="00BB1B73" w:rsidP="00BB1B73">
      <w:r w:rsidRPr="00BB1B73">
        <w:t>Влияние денежно-кредитной политики</w:t>
      </w:r>
    </w:p>
    <w:p w14:paraId="7E7D88D8" w14:textId="77777777" w:rsidR="00BB1B73" w:rsidRPr="00BB1B73" w:rsidRDefault="00BB1B73" w:rsidP="00BB1B73">
      <w:r w:rsidRPr="00BB1B73">
        <w:t>Счетная палата отметила, что в январе - сентябре 2025 г. под влиянием жесткой денежно-кредитной политики динамика российской экономики замедлялась. "В части внешних условий курс рубля в целом имел тенденцию к укреплению, цены на нефть постепенно снижались. Цена на нефть марки "Юралс" в среднем за 9 месяцев 2025 г. составила $58,9 за баррель, что ниже базовой цены на нефть ($60 за баррель). В среднем за январь - сентябрь 2025 года курс доллара США к рублю составил 84,6 рубля за доллар США (в аналогичном периоде 2024 года - 90,2 рубля за доллар США)", - говорится в материалах.</w:t>
      </w:r>
    </w:p>
    <w:p w14:paraId="30F7B85C" w14:textId="77777777" w:rsidR="00BB1B73" w:rsidRPr="00BB1B73" w:rsidRDefault="00BB1B73" w:rsidP="00BB1B73">
      <w:r w:rsidRPr="00BB1B73">
        <w:t>Также Счетная палата отметила, что на фоне охлаждения экономики динамика инфляции после прохождения локального пика в марте (10,34%) начала замедляться и в сентябре составила 7,98% по сравнению с аналогичным месяцем 2024 года. При этом, с начала года по итогам сентября прирост потребительских цен составил 4,29%.</w:t>
      </w:r>
    </w:p>
    <w:p w14:paraId="2A687EDC" w14:textId="77777777" w:rsidR="00BB1B73" w:rsidRPr="00BB1B73" w:rsidRDefault="00BB1B73" w:rsidP="00BB1B73">
      <w:r w:rsidRPr="00BB1B73">
        <w:t>Госпрограммы</w:t>
      </w:r>
    </w:p>
    <w:p w14:paraId="05D784CF" w14:textId="77777777" w:rsidR="00BB1B73" w:rsidRPr="00BB1B73" w:rsidRDefault="00BB1B73" w:rsidP="00BB1B73">
      <w:r w:rsidRPr="00BB1B73">
        <w:t xml:space="preserve">По данным аналитической записки СП, расходы на реализацию госпрограмм (открытая часть) по итогам 9 месяцев 2025 года исполнены в сумме 20 трлн руб. "Уровень исполнения составил 71,6%, что на 0,8 процентного пункта выше соответствующего </w:t>
      </w:r>
      <w:r w:rsidRPr="00BB1B73">
        <w:lastRenderedPageBreak/>
        <w:t>показателя 2024 года. В то же время ниже уровня прошлого года исполнены расходы по 19 госпрограммам, по трем из них (развитие Северного Кавказа, развитие промышленности, окружающая среда) - более чем на 10 процентных пунктов", - говорится в материалах.</w:t>
      </w:r>
    </w:p>
    <w:p w14:paraId="250C05A5" w14:textId="413DDD21" w:rsidR="00BB1B73" w:rsidRPr="00BB1B73" w:rsidRDefault="00BB1B73" w:rsidP="00BB1B73">
      <w:r w:rsidRPr="00BB1B73">
        <w:t>При этом Счетная палата отметила существенно низкий уровень исполнения (менее 50%) по 150 из 493 структурных элементов госпрограмм (30,4%), также не начато исполнение расходов по 18 структурным элементам с общим объемом бюджетных ассигнований 37,6 млрд руб. "По ряду структурных элементов отдельных госпрограмм (социальная поддержка, содействие занятости, развитие промышленности) отмечаются риски недостижения запланированных результатов и плановых значений показателей", - подчеркнули в контрольном ведомстве.</w:t>
      </w:r>
    </w:p>
    <w:p w14:paraId="27F15F37" w14:textId="0D468728" w:rsidR="00BB1B73" w:rsidRPr="006B1008" w:rsidRDefault="00BB1B73" w:rsidP="00BB1B73">
      <w:hyperlink r:id="rId42" w:history="1">
        <w:r w:rsidRPr="00827825">
          <w:rPr>
            <w:rStyle w:val="a3"/>
            <w:lang w:val="en-US"/>
          </w:rPr>
          <w:t>https</w:t>
        </w:r>
        <w:r w:rsidRPr="006B1008">
          <w:rPr>
            <w:rStyle w:val="a3"/>
          </w:rPr>
          <w:t>://</w:t>
        </w:r>
        <w:r w:rsidRPr="00827825">
          <w:rPr>
            <w:rStyle w:val="a3"/>
            <w:lang w:val="en-US"/>
          </w:rPr>
          <w:t>tass</w:t>
        </w:r>
        <w:r w:rsidRPr="006B1008">
          <w:rPr>
            <w:rStyle w:val="a3"/>
          </w:rPr>
          <w:t>.</w:t>
        </w:r>
        <w:r w:rsidRPr="00827825">
          <w:rPr>
            <w:rStyle w:val="a3"/>
            <w:lang w:val="en-US"/>
          </w:rPr>
          <w:t>ru</w:t>
        </w:r>
        <w:r w:rsidRPr="006B1008">
          <w:rPr>
            <w:rStyle w:val="a3"/>
          </w:rPr>
          <w:t>/</w:t>
        </w:r>
        <w:r w:rsidRPr="00827825">
          <w:rPr>
            <w:rStyle w:val="a3"/>
            <w:lang w:val="en-US"/>
          </w:rPr>
          <w:t>ekonomika</w:t>
        </w:r>
        <w:r w:rsidRPr="006B1008">
          <w:rPr>
            <w:rStyle w:val="a3"/>
          </w:rPr>
          <w:t>/25850177</w:t>
        </w:r>
      </w:hyperlink>
      <w:r w:rsidRPr="006B1008">
        <w:t xml:space="preserve"> </w:t>
      </w:r>
    </w:p>
    <w:p w14:paraId="4629AF67" w14:textId="68CDED8C" w:rsidR="00D1758D" w:rsidRPr="00AE6A09" w:rsidRDefault="00D1758D" w:rsidP="00D1758D">
      <w:pPr>
        <w:pStyle w:val="2"/>
      </w:pPr>
      <w:bookmarkStart w:id="141" w:name="_Toc216159642"/>
      <w:bookmarkEnd w:id="138"/>
      <w:r w:rsidRPr="00AE6A09">
        <w:t>Новости Москвы, 08.12.2025, Вкладчики в России заработали 9,5 триллиона рублей в 2023 году, ВТБ прогнозирует рост доходов в 2025 году</w:t>
      </w:r>
      <w:bookmarkEnd w:id="141"/>
    </w:p>
    <w:p w14:paraId="483AD0DE" w14:textId="77777777" w:rsidR="00D1758D" w:rsidRPr="00AE6A09" w:rsidRDefault="00D1758D" w:rsidP="00635F48">
      <w:pPr>
        <w:pStyle w:val="3"/>
      </w:pPr>
      <w:bookmarkStart w:id="142" w:name="_Toc216159643"/>
      <w:r w:rsidRPr="00AE6A09">
        <w:t>Чем больше россияне зарабатывают на банковских вкладах, тем больше приходится делиться. Статистика неумолима: в 2025 году жители получат рекордный процентный доход по сбережениям. Но и заплатят рекордный налог на вклады.</w:t>
      </w:r>
      <w:bookmarkEnd w:id="142"/>
    </w:p>
    <w:p w14:paraId="136BB54F" w14:textId="77777777" w:rsidR="00D1758D" w:rsidRPr="00AE6A09" w:rsidRDefault="00D1758D" w:rsidP="00D1758D">
      <w:r w:rsidRPr="00AE6A09">
        <w:t>Доходы по сбережениям, по оценкам экспертов ВТБ, в этом году превысят 9,5 триллиона рублей. Эта сумма сопоставима с общим объемом выданных физическим лицам кредитов и вдвое больше объемов выданной ипотеки. Цифры озвучил Алексей Охорзин, старший вице-президент, руководитель департамента продуктов розничного бизнеса ВТБ.</w:t>
      </w:r>
    </w:p>
    <w:p w14:paraId="26175751" w14:textId="77777777" w:rsidR="00D1758D" w:rsidRPr="00AE6A09" w:rsidRDefault="00D1758D" w:rsidP="00D1758D">
      <w:r w:rsidRPr="00AE6A09">
        <w:t>По оценке банка, доход вкладчиков в 2025 году будет примерно в 1,5 раза больше, чем за аналогичный период прошлого года. Такая ситуация стала возможной благодаря высокой ключевой ставке Банка России, которая в начале года составляла 21%. Эти условия привлекали значительное количество средств на депозиты, в то время как кредитование, наоборот, оставалось менее привлекательным из-за высоких процентных ставок и ужесточения требований к заемщикам.</w:t>
      </w:r>
    </w:p>
    <w:p w14:paraId="687D7A11" w14:textId="77777777" w:rsidR="00D1758D" w:rsidRPr="00AE6A09" w:rsidRDefault="00D1758D" w:rsidP="00D1758D">
      <w:r w:rsidRPr="00AE6A09">
        <w:t>Однако большую часть этого гипердохода съедают налоги. Данные Минфина: в 2025 году налог с процентов по вкладам, по прогнозам, принесет в бюджет 305 млрд рублей, что почти втрое больше, чем было в 2024 году. А в следующем году ожидается дальнейшее (теперь, правда, всего лишь двукратное) увеличение поступлений - до 568 миллиардов рублей.</w:t>
      </w:r>
    </w:p>
    <w:p w14:paraId="30C0CE7F" w14:textId="77777777" w:rsidR="00D1758D" w:rsidRPr="00AE6A09" w:rsidRDefault="00D1758D" w:rsidP="00D1758D">
      <w:r w:rsidRPr="00AE6A09">
        <w:t>Налог на вклады в России намного меньше, чем в других странах</w:t>
      </w:r>
    </w:p>
    <w:p w14:paraId="6FBE9C53" w14:textId="57120632" w:rsidR="00D1758D" w:rsidRPr="00AE6A09" w:rsidRDefault="00D1758D" w:rsidP="00D1758D">
      <w:r w:rsidRPr="00AE6A09">
        <w:t xml:space="preserve">Генеральный директор Ассоциации развития финансовой грамотности Эльман Мехтиев в беседе с MSK1.RU напоминает, что в России </w:t>
      </w:r>
      <w:r w:rsidR="002957E5">
        <w:t>«</w:t>
      </w:r>
      <w:r w:rsidRPr="00AE6A09">
        <w:t>налог на вклады</w:t>
      </w:r>
      <w:r w:rsidR="002957E5">
        <w:t>»</w:t>
      </w:r>
      <w:r w:rsidRPr="00AE6A09">
        <w:t xml:space="preserve"> должны платить далеко не все вкладчики.</w:t>
      </w:r>
    </w:p>
    <w:p w14:paraId="7E801336" w14:textId="2F3DE5AD" w:rsidR="00D1758D" w:rsidRPr="00AE6A09" w:rsidRDefault="002957E5" w:rsidP="00D1758D">
      <w:r>
        <w:t>«</w:t>
      </w:r>
      <w:r w:rsidR="00D1758D" w:rsidRPr="00AE6A09">
        <w:t xml:space="preserve">НДФЛ удерживается с процентов, если сумма за год превышает произведение 1 млн рублей на максимальную величину ключевой ставки, действовавшей в течение года. Поэтому за прошлый год НДФЛ удерживается, только если сумма процентов, </w:t>
      </w:r>
      <w:r w:rsidR="00D1758D" w:rsidRPr="00AE6A09">
        <w:lastRenderedPageBreak/>
        <w:t>полученных в течение года, будет превышать 210 тысяч рублей (1 млн умножить на 21%)</w:t>
      </w:r>
      <w:r>
        <w:t>»</w:t>
      </w:r>
      <w:r w:rsidR="00D1758D" w:rsidRPr="00AE6A09">
        <w:t>, - говорит Мехтиев.</w:t>
      </w:r>
    </w:p>
    <w:p w14:paraId="126DF096" w14:textId="77777777" w:rsidR="00D1758D" w:rsidRPr="00AE6A09" w:rsidRDefault="00D1758D" w:rsidP="00D1758D">
      <w:r w:rsidRPr="00AE6A09">
        <w:t>В открытом доступе нет данных о том, какой процент вкладчиков затрагивает налог на вклады. По данным Агентства по страхованию вкладов (АСВ), 95% вкладов российских граждан - это суммы меньше 1,4 млн рублей, приводит статистику Мехтиев. Это означает, что подавляющее большинство вкладчиков не достигает порога налогообложения.</w:t>
      </w:r>
    </w:p>
    <w:p w14:paraId="1EB3689C" w14:textId="32F3F527" w:rsidR="00D1758D" w:rsidRPr="00AE6A09" w:rsidRDefault="002957E5" w:rsidP="00D1758D">
      <w:r>
        <w:t>«</w:t>
      </w:r>
      <w:r w:rsidR="00D1758D" w:rsidRPr="00AE6A09">
        <w:t>При этом во многих странах НДФЛ удерживается с любой (!) суммы, полученной в виде процентов по вкладам. Например, в Турции это 20%. Так хорошо или плохо, что удерживается НДФЛ и у нас в стране с некоторой доли заработка</w:t>
      </w:r>
      <w:r>
        <w:t>»</w:t>
      </w:r>
      <w:r w:rsidR="00D1758D" w:rsidRPr="00AE6A09">
        <w:t xml:space="preserve"> по вкладам? Знаете, мы за многие годы привыкли не платить таких налогов, но ждем от государства социальной поддержки и льгот%</w:t>
      </w:r>
      <w:r>
        <w:t>»</w:t>
      </w:r>
      <w:r w:rsidR="00D1758D" w:rsidRPr="00AE6A09">
        <w:t>, - говорит эксперт.</w:t>
      </w:r>
    </w:p>
    <w:p w14:paraId="63C0F266" w14:textId="57CCE562" w:rsidR="00D1758D" w:rsidRPr="00AE6A09" w:rsidRDefault="002957E5" w:rsidP="00D1758D">
      <w:r>
        <w:t>«</w:t>
      </w:r>
      <w:r w:rsidR="00D1758D" w:rsidRPr="00AE6A09">
        <w:t>Гипердоходы</w:t>
      </w:r>
      <w:r>
        <w:t>»</w:t>
      </w:r>
      <w:r w:rsidR="00D1758D" w:rsidRPr="00AE6A09">
        <w:t xml:space="preserve"> от банковских вкладов получает лишь 1% - олигархи</w:t>
      </w:r>
    </w:p>
    <w:p w14:paraId="7C202910" w14:textId="5540CE9B" w:rsidR="00D1758D" w:rsidRPr="00AE6A09" w:rsidRDefault="00D1758D" w:rsidP="00D1758D">
      <w:r w:rsidRPr="00AE6A09">
        <w:t xml:space="preserve">Правда, не стоит забывать, что и </w:t>
      </w:r>
      <w:r w:rsidR="002957E5">
        <w:t>«</w:t>
      </w:r>
      <w:r w:rsidRPr="00AE6A09">
        <w:t>гипердоход</w:t>
      </w:r>
      <w:r w:rsidR="002957E5">
        <w:t>»</w:t>
      </w:r>
      <w:r w:rsidRPr="00AE6A09">
        <w:t xml:space="preserve"> получали в течение года далеко не все вкладчики. Максимальная ключевая ставка (21%) действовала до начала июня, а потом стала снижаться (сейчас </w:t>
      </w:r>
      <w:r w:rsidR="002957E5">
        <w:t>«</w:t>
      </w:r>
      <w:r w:rsidRPr="00AE6A09">
        <w:t>всего</w:t>
      </w:r>
      <w:r w:rsidR="002957E5">
        <w:t>»</w:t>
      </w:r>
      <w:r w:rsidRPr="00AE6A09">
        <w:t xml:space="preserve"> 16,5%). Соответственно, снижались и ставки по депозитам.</w:t>
      </w:r>
    </w:p>
    <w:p w14:paraId="78D44E3C" w14:textId="4564DD1B" w:rsidR="00D1758D" w:rsidRPr="00AE6A09" w:rsidRDefault="002957E5" w:rsidP="00D1758D">
      <w:r>
        <w:t>«</w:t>
      </w:r>
      <w:r w:rsidR="00D1758D" w:rsidRPr="00AE6A09">
        <w:t>Отражение банковских ставок на нынешнем уровне 16,5% по вкладам станет заметно только к концу первого квартала будущего года. Так как депозиты, открытые в период максимальных ставок, продолжают действовать</w:t>
      </w:r>
      <w:r>
        <w:t>»</w:t>
      </w:r>
      <w:r w:rsidR="00D1758D" w:rsidRPr="00AE6A09">
        <w:t>, - говорит финансовый консультант Алия Шамилова.</w:t>
      </w:r>
    </w:p>
    <w:p w14:paraId="03CA44B8" w14:textId="77777777" w:rsidR="00D1758D" w:rsidRPr="00AE6A09" w:rsidRDefault="00D1758D" w:rsidP="00D1758D">
      <w:r w:rsidRPr="00AE6A09">
        <w:t>Высокая ключевая ставка, по словам эксперта, создала парадоксальную ситуацию на рынке. Желающих разместить средства оказалось значительно больше, чем желающих получить кредит.</w:t>
      </w:r>
    </w:p>
    <w:p w14:paraId="01BAF022" w14:textId="5C7AB20F" w:rsidR="00D1758D" w:rsidRPr="00AE6A09" w:rsidRDefault="002957E5" w:rsidP="00D1758D">
      <w:r>
        <w:t>«</w:t>
      </w:r>
      <w:r w:rsidR="00D1758D" w:rsidRPr="00AE6A09">
        <w:t>Рынок ипотеки сократился примерно на 40% по сравнению с предыдущим годом, при этом более 83% выдач пришлось на льготные программы: семейную, IT, военную, сельскую и другие</w:t>
      </w:r>
      <w:r>
        <w:t>»</w:t>
      </w:r>
      <w:r w:rsidR="00D1758D" w:rsidRPr="00AE6A09">
        <w:t>, - говорит Шамилова.</w:t>
      </w:r>
    </w:p>
    <w:p w14:paraId="7B9AFF0C" w14:textId="77777777" w:rsidR="00D1758D" w:rsidRPr="00AE6A09" w:rsidRDefault="00D1758D" w:rsidP="00D1758D">
      <w:r w:rsidRPr="00AE6A09">
        <w:t>Эксперт также развеяла мифы о сверхдоходности депозитов:</w:t>
      </w:r>
    </w:p>
    <w:p w14:paraId="04376022" w14:textId="6730D94E" w:rsidR="00D1758D" w:rsidRPr="00AE6A09" w:rsidRDefault="002957E5" w:rsidP="00D1758D">
      <w:r>
        <w:t>«</w:t>
      </w:r>
      <w:r w:rsidR="00D1758D" w:rsidRPr="00AE6A09">
        <w:t>Заявления о доходности на уровне 26% годовых относятся к краткосрочным акциям банков или к комбинированным продуктам с дополнительными условиями. Поэтому в чистом виде депозитами не являются</w:t>
      </w:r>
      <w:r>
        <w:t>»</w:t>
      </w:r>
      <w:r w:rsidR="00D1758D" w:rsidRPr="00AE6A09">
        <w:t>.</w:t>
      </w:r>
    </w:p>
    <w:p w14:paraId="5B6FAAA1" w14:textId="3B4C8883" w:rsidR="00D1758D" w:rsidRPr="00AE6A09" w:rsidRDefault="00D1758D" w:rsidP="00D1758D">
      <w:r w:rsidRPr="00AE6A09">
        <w:t xml:space="preserve">При этом </w:t>
      </w:r>
      <w:r w:rsidR="002957E5">
        <w:t>«</w:t>
      </w:r>
      <w:r w:rsidRPr="00AE6A09">
        <w:t>гипердоход</w:t>
      </w:r>
      <w:r w:rsidR="002957E5">
        <w:t>»</w:t>
      </w:r>
      <w:r w:rsidRPr="00AE6A09">
        <w:t xml:space="preserve"> от высоких ставок распределяется крайне неравномерно. Согласно данным Банка России и АСВ, основная часть доходов из той фантастической общей суммы в 9,5 трлн рублей приходится на крупных вкладчиков, у которых на депозитах размещено свыше 10 млн рублей.</w:t>
      </w:r>
    </w:p>
    <w:p w14:paraId="65F1B7C1" w14:textId="609FDC44" w:rsidR="00D1758D" w:rsidRPr="00AE6A09" w:rsidRDefault="002957E5" w:rsidP="00D1758D">
      <w:r>
        <w:t>«</w:t>
      </w:r>
      <w:r w:rsidR="00D1758D" w:rsidRPr="00AE6A09">
        <w:t>Их доля составляет менее 1%, но именно они получают более 90% депозитных доходов. Именно эти клиенты имеют индивидуальные условия и максимально возможные ставки, поскольку альтернативные способы приумножения капитала за пределами России для них ограничены из-за контроля движения капитала</w:t>
      </w:r>
      <w:r>
        <w:t>»</w:t>
      </w:r>
      <w:r w:rsidR="00D1758D" w:rsidRPr="00AE6A09">
        <w:t>, - объясняет Шамилова.</w:t>
      </w:r>
    </w:p>
    <w:p w14:paraId="05235C15" w14:textId="5B53BCAF" w:rsidR="00D1758D" w:rsidRPr="00AE6A09" w:rsidRDefault="00D1758D" w:rsidP="00D1758D">
      <w:r w:rsidRPr="00AE6A09">
        <w:t xml:space="preserve">Получается, депозиты - не такое уж и выгодное вложение средств для рантье. По подсчетам Шамиловой, получать пассивный доход на высокой ставке могут только менее 1% вкладчиков, и именно они платят </w:t>
      </w:r>
      <w:r w:rsidR="002957E5">
        <w:t>«</w:t>
      </w:r>
      <w:r w:rsidRPr="00AE6A09">
        <w:t>налог на вклады</w:t>
      </w:r>
      <w:r w:rsidR="002957E5">
        <w:t>»</w:t>
      </w:r>
      <w:r w:rsidRPr="00AE6A09">
        <w:t xml:space="preserve"> по максимальной ставке </w:t>
      </w:r>
      <w:r w:rsidRPr="00AE6A09">
        <w:lastRenderedPageBreak/>
        <w:t>15%. Для оставшихся 99% вкладчиков доходы не выросли, зато порог для повышенной ставки был снижен с 5 млн рублей до 2,4 млн рублей.</w:t>
      </w:r>
    </w:p>
    <w:p w14:paraId="3890337F" w14:textId="5CC4146E" w:rsidR="00D1758D" w:rsidRPr="00AE6A09" w:rsidRDefault="002957E5" w:rsidP="00D1758D">
      <w:r>
        <w:t>«</w:t>
      </w:r>
      <w:r w:rsidR="00D1758D" w:rsidRPr="00AE6A09">
        <w:t>В итоге это привело к тому, что существенно большее количество людей суммировали свои доходы и обнаружили, что к 1 декабря вынуждены уплатить больше налогов, чем год назад</w:t>
      </w:r>
      <w:r>
        <w:t>»</w:t>
      </w:r>
      <w:r w:rsidR="00D1758D" w:rsidRPr="00AE6A09">
        <w:t>, - говорит эксперт.</w:t>
      </w:r>
    </w:p>
    <w:p w14:paraId="0F146CE0" w14:textId="45F8E4A4" w:rsidR="00D1758D" w:rsidRPr="00AE6A09" w:rsidRDefault="00D1758D" w:rsidP="00D1758D">
      <w:r w:rsidRPr="00AE6A09">
        <w:t xml:space="preserve">Отсюда, выходит, и феноменальный рост собираемости </w:t>
      </w:r>
      <w:r w:rsidR="002957E5">
        <w:t>«</w:t>
      </w:r>
      <w:r w:rsidRPr="00AE6A09">
        <w:t>налога по вкладам</w:t>
      </w:r>
      <w:r w:rsidR="002957E5">
        <w:t>»</w:t>
      </w:r>
      <w:r w:rsidRPr="00AE6A09">
        <w:t>. А зарабатывать на депозитах больше стали не обычные россияне и даже не олигархи а государство.</w:t>
      </w:r>
    </w:p>
    <w:p w14:paraId="3CF08D19" w14:textId="2E19A6A0" w:rsidR="00085E61" w:rsidRPr="00384C4F" w:rsidRDefault="00D1758D" w:rsidP="00D1758D">
      <w:hyperlink r:id="rId43" w:history="1">
        <w:r w:rsidRPr="00AE6A09">
          <w:rPr>
            <w:rStyle w:val="a3"/>
          </w:rPr>
          <w:t>https://msk1.ru/text/economics/2025/12/08/76155890/</w:t>
        </w:r>
      </w:hyperlink>
    </w:p>
    <w:p w14:paraId="77EE9D14" w14:textId="321A943D" w:rsidR="00CD5136" w:rsidRPr="00CD5136" w:rsidRDefault="00CD5136" w:rsidP="00CD5136">
      <w:pPr>
        <w:pStyle w:val="2"/>
      </w:pPr>
      <w:bookmarkStart w:id="143" w:name="_Toc216159644"/>
      <w:r w:rsidRPr="00CD5136">
        <w:rPr>
          <w:lang w:val="en-US"/>
        </w:rPr>
        <w:t>INFOX</w:t>
      </w:r>
      <w:r w:rsidRPr="00CD5136">
        <w:t>, 08.12.2025, Путин: увеличение НДС до 22% должно быть временной мерой</w:t>
      </w:r>
      <w:bookmarkEnd w:id="143"/>
    </w:p>
    <w:p w14:paraId="180D01CD" w14:textId="77777777" w:rsidR="00CD5136" w:rsidRPr="00CD5136" w:rsidRDefault="00CD5136" w:rsidP="00CD5136">
      <w:pPr>
        <w:pStyle w:val="3"/>
      </w:pPr>
      <w:bookmarkStart w:id="144" w:name="_Toc216159645"/>
      <w:r w:rsidRPr="00CD5136">
        <w:t>В ходе заседания по вопросам стратегического развития и национальных проектов президент России Владимир Путин высказал надежду, что запланированное увеличение налога на добавленную стоимость до 22% в 2026 году будет временной мерой. «Когда мои коллеги, включая Центральный банк и Министерство финансов, пришли к выводу, что из всех возможных инструментов наиболее честным и надежным будет именно это повышение, я поддержал их решение. Я надеюсь, что это будет мера временного характера», - поделился президент.</w:t>
      </w:r>
      <w:bookmarkEnd w:id="144"/>
    </w:p>
    <w:p w14:paraId="460AE0C7" w14:textId="77777777" w:rsidR="00CD5136" w:rsidRPr="00CD5136" w:rsidRDefault="00CD5136" w:rsidP="00CD5136">
      <w:r w:rsidRPr="00CD5136">
        <w:t>При этом он подчеркнул, что такое увеличение НДС необходимо для обеспечения стабильности бюджета и выполнения социальных обязательств государства. Владимир Путин также добавил, что правительство продолжает работать над мерами поддержки населения и экономики, чтобы минимизировать негативные последствия для граждан.</w:t>
      </w:r>
    </w:p>
    <w:p w14:paraId="2A5DFAD3" w14:textId="77777777" w:rsidR="00CD5136" w:rsidRPr="00CD5136" w:rsidRDefault="00CD5136" w:rsidP="00CD5136">
      <w:r w:rsidRPr="00CD5136">
        <w:t>Некоторые эксперты выражают сомнения относительно временного характера данной меры и подчеркивают, что окончательное решение будет зависеть от экономической ситуации в стране и внешнеэкономических факторов.</w:t>
      </w:r>
    </w:p>
    <w:p w14:paraId="726C43E5" w14:textId="77777777" w:rsidR="00CD5136" w:rsidRPr="00CD5136" w:rsidRDefault="00CD5136" w:rsidP="00CD5136">
      <w:r w:rsidRPr="00CD5136">
        <w:t>В конце ноября президент подписал закон, согласно которому с 1 января 2026 года НДС будет увеличен с 20% до 22%, при этом льготная ставка в размере 10% останется для всех товаров, имеющих социальное значение. К числу товаров, на которые применяется льготная ставка, относятся: продукты питания, лекарства, медицинские изделия, детские товары, периодические издания, книги, а также племенные сельскохозяйственные животные.</w:t>
      </w:r>
    </w:p>
    <w:p w14:paraId="3E75A0D4" w14:textId="77777777" w:rsidR="00CD5136" w:rsidRPr="00CD5136" w:rsidRDefault="00CD5136" w:rsidP="00CD5136">
      <w:r w:rsidRPr="00CD5136">
        <w:t>Вместе с изменением НДС власти планируют также усилить контроль за наличными средствами в обороте. Это, по мнению экспертов, поможет «обелить» экономику и сократить объемы теневой торговли. Ожидается, что новые меры будут способствовать улучшению финансовой дисциплины среди предпринимателей и обеспечат рост налоговых поступлений в бюджет.</w:t>
      </w:r>
    </w:p>
    <w:p w14:paraId="41A7A96D" w14:textId="77777777" w:rsidR="00CD5136" w:rsidRPr="00CD5136" w:rsidRDefault="00CD5136" w:rsidP="00CD5136">
      <w:r w:rsidRPr="00CD5136">
        <w:t>Параллельно с этой инициативой, правительство рассматривает временные меры поддержки семей с детьми, включая дополнительные налоговые вычеты для отцов, которые смогут получать поддержку в виде социальных выплат на растяжение семьи и уход за детьми. Эти меры направлены на поддержку семейной политики и улучшение демографической ситуации в стране.</w:t>
      </w:r>
    </w:p>
    <w:p w14:paraId="11283BD7" w14:textId="25996316" w:rsidR="00CD5136" w:rsidRPr="00CD5136" w:rsidRDefault="00CD5136" w:rsidP="00CD5136">
      <w:hyperlink r:id="rId44" w:history="1">
        <w:r w:rsidRPr="00BE3759">
          <w:rPr>
            <w:rStyle w:val="a3"/>
            <w:lang w:val="en-US"/>
          </w:rPr>
          <w:t>https</w:t>
        </w:r>
        <w:r w:rsidRPr="00CD5136">
          <w:rPr>
            <w:rStyle w:val="a3"/>
          </w:rPr>
          <w:t>://</w:t>
        </w:r>
        <w:r w:rsidRPr="00BE3759">
          <w:rPr>
            <w:rStyle w:val="a3"/>
            <w:lang w:val="en-US"/>
          </w:rPr>
          <w:t>www</w:t>
        </w:r>
        <w:r w:rsidRPr="00CD5136">
          <w:rPr>
            <w:rStyle w:val="a3"/>
          </w:rPr>
          <w:t>.</w:t>
        </w:r>
        <w:r w:rsidRPr="00BE3759">
          <w:rPr>
            <w:rStyle w:val="a3"/>
            <w:lang w:val="en-US"/>
          </w:rPr>
          <w:t>infox</w:t>
        </w:r>
        <w:r w:rsidRPr="00CD5136">
          <w:rPr>
            <w:rStyle w:val="a3"/>
          </w:rPr>
          <w:t>.</w:t>
        </w:r>
        <w:r w:rsidRPr="00BE3759">
          <w:rPr>
            <w:rStyle w:val="a3"/>
            <w:lang w:val="en-US"/>
          </w:rPr>
          <w:t>ru</w:t>
        </w:r>
        <w:r w:rsidRPr="00CD5136">
          <w:rPr>
            <w:rStyle w:val="a3"/>
          </w:rPr>
          <w:t>/</w:t>
        </w:r>
        <w:r w:rsidRPr="00BE3759">
          <w:rPr>
            <w:rStyle w:val="a3"/>
            <w:lang w:val="en-US"/>
          </w:rPr>
          <w:t>news</w:t>
        </w:r>
        <w:r w:rsidRPr="00CD5136">
          <w:rPr>
            <w:rStyle w:val="a3"/>
          </w:rPr>
          <w:t>/251/369080-</w:t>
        </w:r>
        <w:r w:rsidRPr="00BE3759">
          <w:rPr>
            <w:rStyle w:val="a3"/>
            <w:lang w:val="en-US"/>
          </w:rPr>
          <w:t>putin</w:t>
        </w:r>
        <w:r w:rsidRPr="00CD5136">
          <w:rPr>
            <w:rStyle w:val="a3"/>
          </w:rPr>
          <w:t>-</w:t>
        </w:r>
        <w:r w:rsidRPr="00BE3759">
          <w:rPr>
            <w:rStyle w:val="a3"/>
            <w:lang w:val="en-US"/>
          </w:rPr>
          <w:t>uvelicenie</w:t>
        </w:r>
        <w:r w:rsidRPr="00CD5136">
          <w:rPr>
            <w:rStyle w:val="a3"/>
          </w:rPr>
          <w:t>-</w:t>
        </w:r>
        <w:r w:rsidRPr="00BE3759">
          <w:rPr>
            <w:rStyle w:val="a3"/>
            <w:lang w:val="en-US"/>
          </w:rPr>
          <w:t>nds</w:t>
        </w:r>
        <w:r w:rsidRPr="00CD5136">
          <w:rPr>
            <w:rStyle w:val="a3"/>
          </w:rPr>
          <w:t>-</w:t>
        </w:r>
        <w:r w:rsidRPr="00BE3759">
          <w:rPr>
            <w:rStyle w:val="a3"/>
            <w:lang w:val="en-US"/>
          </w:rPr>
          <w:t>do</w:t>
        </w:r>
        <w:r w:rsidRPr="00CD5136">
          <w:rPr>
            <w:rStyle w:val="a3"/>
          </w:rPr>
          <w:t>-22-</w:t>
        </w:r>
        <w:r w:rsidRPr="00BE3759">
          <w:rPr>
            <w:rStyle w:val="a3"/>
            <w:lang w:val="en-US"/>
          </w:rPr>
          <w:t>dolzno</w:t>
        </w:r>
        <w:r w:rsidRPr="00CD5136">
          <w:rPr>
            <w:rStyle w:val="a3"/>
          </w:rPr>
          <w:t>-</w:t>
        </w:r>
        <w:r w:rsidRPr="00BE3759">
          <w:rPr>
            <w:rStyle w:val="a3"/>
            <w:lang w:val="en-US"/>
          </w:rPr>
          <w:t>byt</w:t>
        </w:r>
        <w:r w:rsidRPr="00CD5136">
          <w:rPr>
            <w:rStyle w:val="a3"/>
          </w:rPr>
          <w:t>-</w:t>
        </w:r>
        <w:r w:rsidRPr="00BE3759">
          <w:rPr>
            <w:rStyle w:val="a3"/>
            <w:lang w:val="en-US"/>
          </w:rPr>
          <w:t>vremennoj</w:t>
        </w:r>
        <w:r w:rsidRPr="00CD5136">
          <w:rPr>
            <w:rStyle w:val="a3"/>
          </w:rPr>
          <w:t>-</w:t>
        </w:r>
        <w:r w:rsidRPr="00BE3759">
          <w:rPr>
            <w:rStyle w:val="a3"/>
            <w:lang w:val="en-US"/>
          </w:rPr>
          <w:t>meroj</w:t>
        </w:r>
      </w:hyperlink>
      <w:r w:rsidRPr="00CD5136">
        <w:t xml:space="preserve"> </w:t>
      </w:r>
    </w:p>
    <w:p w14:paraId="216F9DF3" w14:textId="1A643194" w:rsidR="00B416DD" w:rsidRPr="00B416DD" w:rsidRDefault="00B416DD" w:rsidP="00B416DD">
      <w:pPr>
        <w:pStyle w:val="2"/>
      </w:pPr>
      <w:bookmarkStart w:id="145" w:name="_Toc216159646"/>
      <w:r>
        <w:t>Bankiros.ru, 08.12.2025</w:t>
      </w:r>
      <w:r w:rsidRPr="00B416DD">
        <w:t xml:space="preserve">, </w:t>
      </w:r>
      <w:r>
        <w:t>63 трлн в «кубышках»: зачем россияне положили на вклады рекордную сумму?</w:t>
      </w:r>
      <w:bookmarkEnd w:id="145"/>
    </w:p>
    <w:p w14:paraId="151BFAC6" w14:textId="77777777" w:rsidR="00B416DD" w:rsidRDefault="00B416DD" w:rsidP="00B416DD">
      <w:pPr>
        <w:pStyle w:val="3"/>
      </w:pPr>
      <w:bookmarkStart w:id="146" w:name="_Toc216159647"/>
      <w:r>
        <w:t>Средства россиян на банковских счетах перевалили за 63 трлн рублей в октябре 2025 года, следует из данных Банка России. Для каких целей граждане несут свои сбережения в банки, узнал Bankiros.ru.</w:t>
      </w:r>
      <w:bookmarkEnd w:id="146"/>
    </w:p>
    <w:p w14:paraId="6D703BF8" w14:textId="77777777" w:rsidR="00B416DD" w:rsidRDefault="00B416DD" w:rsidP="00B416DD">
      <w:r>
        <w:t>Сколько денег на счетах россиян?</w:t>
      </w:r>
    </w:p>
    <w:p w14:paraId="05B98239" w14:textId="77777777" w:rsidR="00B416DD" w:rsidRDefault="00B416DD" w:rsidP="00B416DD">
      <w:r>
        <w:t>В октябре текущего года россияне отнесли на вклады 200 млрд рублей.</w:t>
      </w:r>
    </w:p>
    <w:p w14:paraId="38C57230" w14:textId="77777777" w:rsidR="00B416DD" w:rsidRDefault="00B416DD" w:rsidP="00B416DD">
      <w:r>
        <w:t>Прирост средств ускорился с 0,6% м/м в сентябре до 1,6% в октябре, следует из материала Банка России «О развитии банковского сектора Российской Федерации в октябре 2025». В годовом выражении рост составил 19,6%.</w:t>
      </w:r>
    </w:p>
    <w:p w14:paraId="09BA7F19" w14:textId="77777777" w:rsidR="00B416DD" w:rsidRDefault="00B416DD" w:rsidP="00B416DD">
      <w:r>
        <w:t>В итоге средства физических лиц в кредитных организациях достигли уровня в 63,5 трлн рублей.</w:t>
      </w:r>
    </w:p>
    <w:p w14:paraId="52AA8586" w14:textId="77777777" w:rsidR="00B416DD" w:rsidRDefault="00B416DD" w:rsidP="00B416DD">
      <w:r>
        <w:t>В ЦБ это связывают с индексацией зарплат и пенсий у отдельных категорий граждан и все еще привлекательными ставками по вкладам.</w:t>
      </w:r>
    </w:p>
    <w:p w14:paraId="72D13C4B" w14:textId="77777777" w:rsidR="00B416DD" w:rsidRDefault="00B416DD" w:rsidP="00B416DD">
      <w:r>
        <w:t>Но что на самом деле движет вкладчиками?</w:t>
      </w:r>
    </w:p>
    <w:p w14:paraId="6003088C" w14:textId="77777777" w:rsidR="00B416DD" w:rsidRDefault="00B416DD" w:rsidP="00B416DD">
      <w:r>
        <w:t>Зачем россияне кладут деньги на вклады</w:t>
      </w:r>
    </w:p>
    <w:p w14:paraId="6F6BD413" w14:textId="77777777" w:rsidR="00B416DD" w:rsidRDefault="00B416DD" w:rsidP="00B416DD">
      <w:r>
        <w:t>Bankiros.ru провел анонимный опрос с выбором нескольких вариантов ответа в официальном телеграм-канале с 14 ноября по 8 декабря 2025 года. Читателям был задан вопрос: для каких целей вы используете банковские вклады? В исследовании приняли участие 824 человека.</w:t>
      </w:r>
    </w:p>
    <w:p w14:paraId="16B3C85A" w14:textId="77777777" w:rsidR="00B416DD" w:rsidRDefault="00B416DD" w:rsidP="00B416DD">
      <w:r>
        <w:t>•</w:t>
      </w:r>
      <w:r>
        <w:tab/>
        <w:t>Большинство россиян несут сегодня деньги в банки для того, чтобы успеть заработать на высоких процентах.</w:t>
      </w:r>
    </w:p>
    <w:p w14:paraId="0A19EA4F" w14:textId="77777777" w:rsidR="00B416DD" w:rsidRDefault="00B416DD" w:rsidP="00B416DD">
      <w:r>
        <w:t>По итогам третьей декады ноября 2025 года максимальная средняя ставка по вкладам в топ-10 банков составила 15,62%, по данным ЦБ.</w:t>
      </w:r>
    </w:p>
    <w:p w14:paraId="1F3E825D" w14:textId="77777777" w:rsidR="00B416DD" w:rsidRDefault="00B416DD" w:rsidP="00B416DD">
      <w:r>
        <w:t>•</w:t>
      </w:r>
      <w:r>
        <w:tab/>
        <w:t xml:space="preserve">Треть граждан хотят защитить сбережения от инфляции, поэтому выбирают банковские вклады. </w:t>
      </w:r>
    </w:p>
    <w:p w14:paraId="3C1BDCF6" w14:textId="77777777" w:rsidR="00B416DD" w:rsidRDefault="00B416DD" w:rsidP="00B416DD">
      <w:r>
        <w:t>Сегодня средние ставки по рублевым депозитам более чем вдвое превышают инфляцию, которая на 1 декабря 2025 года составила 6,6%, следует из отчета Минэкономразвития РФ.</w:t>
      </w:r>
    </w:p>
    <w:p w14:paraId="13F8A588" w14:textId="77777777" w:rsidR="00B416DD" w:rsidRDefault="00B416DD" w:rsidP="00B416DD">
      <w:r>
        <w:t>•</w:t>
      </w:r>
      <w:r>
        <w:tab/>
        <w:t>Почти каждый пятый воспринимает банковские вклады как финансовую «подушку безопасности».</w:t>
      </w:r>
    </w:p>
    <w:p w14:paraId="44F315EB" w14:textId="77777777" w:rsidR="00B416DD" w:rsidRDefault="00B416DD" w:rsidP="00B416DD">
      <w:r>
        <w:t>•</w:t>
      </w:r>
      <w:r>
        <w:tab/>
        <w:t>14% россиян несут деньги в банк, чтобы не потратить их на ненужные покупки.</w:t>
      </w:r>
    </w:p>
    <w:p w14:paraId="3C9CA519" w14:textId="77777777" w:rsidR="00B416DD" w:rsidRDefault="00B416DD" w:rsidP="00B416DD">
      <w:r>
        <w:t>•</w:t>
      </w:r>
      <w:r>
        <w:tab/>
        <w:t xml:space="preserve">Каждый десятый с помощью банковских вкладов пытается заработать на квартиру. Некоторые копят с помощью депозитов на недвижимость, а другие - на первоначальный взнос по ипотеке. </w:t>
      </w:r>
    </w:p>
    <w:p w14:paraId="607689EB" w14:textId="77777777" w:rsidR="00B416DD" w:rsidRDefault="00B416DD" w:rsidP="00B416DD">
      <w:r>
        <w:t>•</w:t>
      </w:r>
      <w:r>
        <w:tab/>
        <w:t>Для 8% респондентов деньги на банковских вкладах - это резерв для путешествий.</w:t>
      </w:r>
    </w:p>
    <w:p w14:paraId="3E95F468" w14:textId="77777777" w:rsidR="00B416DD" w:rsidRDefault="00B416DD" w:rsidP="00B416DD">
      <w:r>
        <w:lastRenderedPageBreak/>
        <w:t>•</w:t>
      </w:r>
      <w:r>
        <w:tab/>
        <w:t xml:space="preserve">Похожей методики придерживаются еще 4% граждан. Они используют доходы с процентов по вкладам для того, чтобы тратить их на дорогие вещи, в том числе брендовую одежду и iPhone. </w:t>
      </w:r>
    </w:p>
    <w:p w14:paraId="19CE132C" w14:textId="77777777" w:rsidR="00B416DD" w:rsidRDefault="00B416DD" w:rsidP="00B416DD">
      <w:r>
        <w:t>•</w:t>
      </w:r>
      <w:r>
        <w:tab/>
        <w:t>У 3% вкладчиков в кредитных организациях лежат деньги, которые в нужный момент пойдут на ремонт жилья.</w:t>
      </w:r>
    </w:p>
    <w:p w14:paraId="11C24D36" w14:textId="77777777" w:rsidR="00B416DD" w:rsidRDefault="00B416DD" w:rsidP="00B416DD">
      <w:r>
        <w:t>•</w:t>
      </w:r>
      <w:r>
        <w:tab/>
        <w:t>2% граждан копят с помощью банковских вкладов на машину.</w:t>
      </w:r>
    </w:p>
    <w:p w14:paraId="6618DC5E" w14:textId="77777777" w:rsidR="00B416DD" w:rsidRDefault="00B416DD" w:rsidP="00B416DD">
      <w:r>
        <w:t>•</w:t>
      </w:r>
      <w:r>
        <w:tab/>
        <w:t>Столько же россиян смотрят на долгосрочную перспективу и формируют на банковских вкладах сбережения для своих детей.</w:t>
      </w:r>
    </w:p>
    <w:p w14:paraId="62CAF47D" w14:textId="77777777" w:rsidR="00B416DD" w:rsidRDefault="00B416DD" w:rsidP="00B416DD">
      <w:r>
        <w:t>•</w:t>
      </w:r>
      <w:r>
        <w:tab/>
        <w:t>1% опрошенных Bankiros.ru также рассматривает деньги на депозитах как инвестицию в будущее. Но только у данной группы граждан имеется конкретная цель - образование (собственное или детей).</w:t>
      </w:r>
    </w:p>
    <w:p w14:paraId="1F12404B" w14:textId="77777777" w:rsidR="00B416DD" w:rsidRDefault="00B416DD" w:rsidP="00B416DD">
      <w:r>
        <w:t>•</w:t>
      </w:r>
      <w:r>
        <w:tab/>
        <w:t xml:space="preserve">Никто из респондентов не использует вклады для того, чтобы накопить на открытие собственного дела. </w:t>
      </w:r>
    </w:p>
    <w:p w14:paraId="1A3951C5" w14:textId="77777777" w:rsidR="00B416DD" w:rsidRDefault="00B416DD" w:rsidP="00B416DD">
      <w:r>
        <w:t>Среди иных целей читатели Bankiros.ru отметили медицинские услуги.</w:t>
      </w:r>
    </w:p>
    <w:p w14:paraId="2402A1D9" w14:textId="77777777" w:rsidR="00B416DD" w:rsidRDefault="00B416DD" w:rsidP="00B416DD">
      <w:r>
        <w:t>Почему россияне не доверяют вкладам</w:t>
      </w:r>
    </w:p>
    <w:p w14:paraId="1407CCEA" w14:textId="77777777" w:rsidR="00B416DD" w:rsidRDefault="00B416DD" w:rsidP="00B416DD">
      <w:r>
        <w:t>Часть граждан предпочитают держать наличные деньги дома. «Ситуация в данный момент такая, что нужно под матрасом держать», - написал Vladimir.</w:t>
      </w:r>
    </w:p>
    <w:p w14:paraId="0A4CE0A3" w14:textId="77777777" w:rsidR="00B416DD" w:rsidRDefault="00B416DD" w:rsidP="00B416DD">
      <w:r>
        <w:t>Ранее некоторые россияне признались, что не доверяют банковским вкладам, потому что боятся заморозки депозитов, банковского кризиса или банкротства кредитной организации. Это следует из проведенного Bankiros.ru опроса.</w:t>
      </w:r>
    </w:p>
    <w:p w14:paraId="42528676" w14:textId="77777777" w:rsidR="00B416DD" w:rsidRDefault="00B416DD" w:rsidP="00B416DD">
      <w:r>
        <w:t>Другие пользователи заявили, что не несут свои сбережения в кредитные организации, потому что их вовсе нет.</w:t>
      </w:r>
    </w:p>
    <w:p w14:paraId="72FD2E03" w14:textId="77777777" w:rsidR="00B416DD" w:rsidRDefault="00B416DD" w:rsidP="00B416DD">
      <w:r>
        <w:t>Ранее аналитик Александр Разуваев заявил, что скоро часть средств на вкладах может перетечь на фондовый рынок.</w:t>
      </w:r>
    </w:p>
    <w:p w14:paraId="75DB1E6D" w14:textId="77777777" w:rsidR="00B416DD" w:rsidRDefault="00B416DD" w:rsidP="00B416DD">
      <w:r>
        <w:t>Что в итоге:</w:t>
      </w:r>
    </w:p>
    <w:p w14:paraId="722B26AB" w14:textId="77777777" w:rsidR="00B416DD" w:rsidRDefault="00B416DD" w:rsidP="00B416DD">
      <w:r>
        <w:t>•</w:t>
      </w:r>
      <w:r>
        <w:tab/>
        <w:t>В октябре текущего года россияне отнесли на вклады 200 млрд рублей.</w:t>
      </w:r>
    </w:p>
    <w:p w14:paraId="7C775DB0" w14:textId="77777777" w:rsidR="00B416DD" w:rsidRDefault="00B416DD" w:rsidP="00B416DD">
      <w:r>
        <w:t>•</w:t>
      </w:r>
      <w:r>
        <w:tab/>
        <w:t>Средства физических лиц в кредитных организациях достигли уровня в 63,5 трлн рублей.</w:t>
      </w:r>
    </w:p>
    <w:p w14:paraId="0A52149D" w14:textId="77777777" w:rsidR="00B416DD" w:rsidRDefault="00B416DD" w:rsidP="00B416DD">
      <w:r>
        <w:t>•</w:t>
      </w:r>
      <w:r>
        <w:tab/>
        <w:t>Большинство россиян используют банковские рублевые депозиты, чтобы заработать на высоких ставках, защитить сбережения от инфляции и сформировать финансовую «подушку».</w:t>
      </w:r>
    </w:p>
    <w:p w14:paraId="09ED7F44" w14:textId="77777777" w:rsidR="00B416DD" w:rsidRDefault="00B416DD" w:rsidP="00B416DD">
      <w:r>
        <w:t>•</w:t>
      </w:r>
      <w:r>
        <w:tab/>
        <w:t>Некоторые россияне не доверяют банкам и предпочитают держать накопления дома.</w:t>
      </w:r>
    </w:p>
    <w:p w14:paraId="7737F7F7" w14:textId="77777777" w:rsidR="00B416DD" w:rsidRDefault="00B416DD" w:rsidP="00B416DD">
      <w:r>
        <w:t>•</w:t>
      </w:r>
      <w:r>
        <w:tab/>
        <w:t>У части граждан вовсе нет накоплений.</w:t>
      </w:r>
    </w:p>
    <w:p w14:paraId="3930BBA3" w14:textId="77777777" w:rsidR="00B416DD" w:rsidRDefault="00B416DD" w:rsidP="00B416DD">
      <w:r>
        <w:t>•</w:t>
      </w:r>
      <w:r>
        <w:tab/>
        <w:t>Подобрать выгодный вклад вы можете тут.</w:t>
      </w:r>
    </w:p>
    <w:p w14:paraId="1D9B2E44" w14:textId="77777777" w:rsidR="00B416DD" w:rsidRDefault="00B416DD" w:rsidP="00B416DD">
      <w:r>
        <w:t>•</w:t>
      </w:r>
      <w:r>
        <w:tab/>
        <w:t xml:space="preserve">Больше полезных новостей читайте в наших каналах в Телеграм и MAX.  </w:t>
      </w:r>
    </w:p>
    <w:p w14:paraId="1E2053D5" w14:textId="0FF40384" w:rsidR="00D1758D" w:rsidRPr="00384C4F" w:rsidRDefault="00B416DD" w:rsidP="00B416DD">
      <w:hyperlink r:id="rId45" w:history="1">
        <w:r w:rsidRPr="00BE3759">
          <w:rPr>
            <w:rStyle w:val="a3"/>
          </w:rPr>
          <w:t>https://bankiros.ru/news/63-trln-v-kubyskah-zacem-rossiane-polozili-na-vklady-rekordnuu-summu-20072</w:t>
        </w:r>
      </w:hyperlink>
      <w:r w:rsidRPr="00B416DD">
        <w:t xml:space="preserve"> </w:t>
      </w:r>
    </w:p>
    <w:p w14:paraId="28C02F84" w14:textId="22F9A139" w:rsidR="007C0CB5" w:rsidRPr="00436D42" w:rsidRDefault="007C0CB5" w:rsidP="007C0CB5">
      <w:pPr>
        <w:pStyle w:val="2"/>
      </w:pPr>
      <w:bookmarkStart w:id="147" w:name="_Toc216159648"/>
      <w:r w:rsidRPr="007C0CB5">
        <w:lastRenderedPageBreak/>
        <w:t>Банковское обозрение, 08.12.2025</w:t>
      </w:r>
      <w:r w:rsidRPr="00436D42">
        <w:t xml:space="preserve">, </w:t>
      </w:r>
      <w:r w:rsidRPr="007C0CB5">
        <w:t xml:space="preserve">8 декабря стартует 13-й онлайн-марафон </w:t>
      </w:r>
      <w:r w:rsidRPr="007C0CB5">
        <w:rPr>
          <w:lang w:val="en-US"/>
        </w:rPr>
        <w:t>Finversia</w:t>
      </w:r>
      <w:bookmarkEnd w:id="147"/>
    </w:p>
    <w:p w14:paraId="3F2AB0F0" w14:textId="77777777" w:rsidR="007C0CB5" w:rsidRPr="007C0CB5" w:rsidRDefault="007C0CB5" w:rsidP="007C0CB5">
      <w:pPr>
        <w:pStyle w:val="3"/>
      </w:pPr>
      <w:bookmarkStart w:id="148" w:name="_Toc216159649"/>
      <w:r w:rsidRPr="007C0CB5">
        <w:t>В числе тем обсуждения участниками марафона - макроэкономика и прогнозы на 2026 год, ситуация и прогнозы на валютном рынке, новации в финансовом законодательстве и регулировании, фондовый рынки России и мира, инвестиции в драгоценные металлы и недвижимость, пенсионные накопления и перспективы пенсий в России.</w:t>
      </w:r>
      <w:bookmarkEnd w:id="148"/>
    </w:p>
    <w:p w14:paraId="63D2BC61" w14:textId="77777777" w:rsidR="007C0CB5" w:rsidRPr="007C0CB5" w:rsidRDefault="007C0CB5" w:rsidP="007C0CB5">
      <w:r w:rsidRPr="007C0CB5">
        <w:t>В этих обсуждениях принимают участие десятки экономических, финансовых и биржевых экспертов, представители Госдумы, министерства финансов и Центробанка, инвестиционные и финансовые советники, инвесторы, руководители негосударственных пенсионных фондов и профессиональных ассоциаций финансового рынка.</w:t>
      </w:r>
    </w:p>
    <w:p w14:paraId="2691C33C" w14:textId="77777777" w:rsidR="007C0CB5" w:rsidRPr="007C0CB5" w:rsidRDefault="007C0CB5" w:rsidP="007C0CB5">
      <w:r w:rsidRPr="007C0CB5">
        <w:t xml:space="preserve">Модераторы марафона - президент ММВА Алексей Мамонтов, директор АРФГ Эльман Мехтиев, директор НАСФП Андрей Паранич, заместитель директора НАСФП Дарья Андрианова и руководитель </w:t>
      </w:r>
      <w:r w:rsidRPr="007C0CB5">
        <w:rPr>
          <w:lang w:val="en-US"/>
        </w:rPr>
        <w:t>Finversia</w:t>
      </w:r>
      <w:r w:rsidRPr="007C0CB5">
        <w:t xml:space="preserve"> Ян Арт.</w:t>
      </w:r>
    </w:p>
    <w:p w14:paraId="40FBA126" w14:textId="77777777" w:rsidR="007C0CB5" w:rsidRPr="00436D42" w:rsidRDefault="007C0CB5" w:rsidP="007C0CB5">
      <w:r w:rsidRPr="007C0CB5">
        <w:t xml:space="preserve">8 декабря в 15:00 по мск состоится сессия «2026 - год большого слома или перелома? </w:t>
      </w:r>
      <w:r w:rsidRPr="00436D42">
        <w:t>Экономика, рубль, угрозы», посвященная макроэкономике, денежно-кредитной политике и перспективам курса рубля.</w:t>
      </w:r>
    </w:p>
    <w:p w14:paraId="10620C2B" w14:textId="77777777" w:rsidR="007C0CB5" w:rsidRPr="00436D42" w:rsidRDefault="007C0CB5" w:rsidP="007C0CB5">
      <w:r w:rsidRPr="00436D42">
        <w:t>9 декабря в 15:00 по мск на сессии «Финансы России в 2026 году: что меняется» речь пойдет о новациях в финансовых законах и регулировании, перспективах фондового рынка России, проблемах финансового мошенничества, банковских продуктах.</w:t>
      </w:r>
    </w:p>
    <w:p w14:paraId="1C798D8A" w14:textId="77777777" w:rsidR="007C0CB5" w:rsidRPr="00436D42" w:rsidRDefault="007C0CB5" w:rsidP="007C0CB5">
      <w:pPr>
        <w:rPr>
          <w:b/>
          <w:bCs/>
        </w:rPr>
      </w:pPr>
      <w:r w:rsidRPr="00436D42">
        <w:rPr>
          <w:b/>
          <w:bCs/>
        </w:rPr>
        <w:t>10 декабря в 15:00 по мск начнется специальная сессия Национальной ассоциации негосударственных пенсионных фондов «Пенсии и сбережения в России: что будет, на что смотреть, как считать».</w:t>
      </w:r>
    </w:p>
    <w:p w14:paraId="7E379848" w14:textId="77777777" w:rsidR="007C0CB5" w:rsidRPr="00436D42" w:rsidRDefault="007C0CB5" w:rsidP="007C0CB5">
      <w:r w:rsidRPr="00436D42">
        <w:t>11 декабря в 15:00 по мск пройдет специальная сессия Ассоциации форекс-дилеров «Прогнозы по валютам - 2026: рубль, доллар, евро, юань, иена, фунт стерлингов, швейцарский франк».</w:t>
      </w:r>
    </w:p>
    <w:p w14:paraId="35DA085B" w14:textId="77777777" w:rsidR="007C0CB5" w:rsidRPr="00436D42" w:rsidRDefault="007C0CB5" w:rsidP="007C0CB5">
      <w:r w:rsidRPr="00436D42">
        <w:t>12 декабря в 15:00 по мск - в рамках марафона пройдет биржевая сессия «Фондовый рынок - 2026. Куда и как инвестировать. Отрасли, акции, облигации, инвестпортфели»</w:t>
      </w:r>
    </w:p>
    <w:p w14:paraId="087F4AD4" w14:textId="77777777" w:rsidR="007C0CB5" w:rsidRPr="00436D42" w:rsidRDefault="007C0CB5" w:rsidP="007C0CB5">
      <w:r w:rsidRPr="00436D42">
        <w:t>13 декабря в 15:00 по мск пройдет сессия «Страна советов: куда вкладывать деньги, как попасть на деньги», на которой будут рассмотрены перспективы инвестиций в драгоценные металлы, недвижимость, облигации, крауд-рынок и ЦФА.</w:t>
      </w:r>
    </w:p>
    <w:p w14:paraId="16664A3C" w14:textId="77777777" w:rsidR="007C0CB5" w:rsidRPr="00436D42" w:rsidRDefault="007C0CB5" w:rsidP="007C0CB5">
      <w:r w:rsidRPr="00436D42">
        <w:t xml:space="preserve">14 декабря, в студии </w:t>
      </w:r>
      <w:r w:rsidRPr="007C0CB5">
        <w:rPr>
          <w:lang w:val="en-US"/>
        </w:rPr>
        <w:t>Finversia</w:t>
      </w:r>
      <w:r w:rsidRPr="00436D42">
        <w:t xml:space="preserve"> пройдет финансовый «новогодний огонек», на котором финансовые эксперты подведут итоги онлайн-марафона.</w:t>
      </w:r>
    </w:p>
    <w:p w14:paraId="6D3AA182" w14:textId="77777777" w:rsidR="007C0CB5" w:rsidRPr="00436D42" w:rsidRDefault="007C0CB5" w:rsidP="007C0CB5">
      <w:r w:rsidRPr="00436D42">
        <w:t xml:space="preserve">Стримы 13-го финансового онлайн-марафона идут на каналах </w:t>
      </w:r>
      <w:r w:rsidRPr="007C0CB5">
        <w:rPr>
          <w:lang w:val="en-US"/>
        </w:rPr>
        <w:t>Finversia</w:t>
      </w:r>
      <w:r w:rsidRPr="00436D42">
        <w:t xml:space="preserve"> в </w:t>
      </w:r>
      <w:r w:rsidRPr="007C0CB5">
        <w:rPr>
          <w:lang w:val="en-US"/>
        </w:rPr>
        <w:t>YouTube</w:t>
      </w:r>
      <w:r w:rsidRPr="00436D42">
        <w:t xml:space="preserve">, </w:t>
      </w:r>
      <w:r w:rsidRPr="007C0CB5">
        <w:rPr>
          <w:lang w:val="en-US"/>
        </w:rPr>
        <w:t>Rutube</w:t>
      </w:r>
      <w:r w:rsidRPr="00436D42">
        <w:t xml:space="preserve"> и ВКонтакте, на канале «Найди Мамонта» в </w:t>
      </w:r>
      <w:r w:rsidRPr="007C0CB5">
        <w:rPr>
          <w:lang w:val="en-US"/>
        </w:rPr>
        <w:t>YouTube</w:t>
      </w:r>
      <w:r w:rsidRPr="00436D42">
        <w:t xml:space="preserve"> и на канале Национальной ассоциации специалистов финансового планирования в </w:t>
      </w:r>
      <w:r w:rsidRPr="007C0CB5">
        <w:rPr>
          <w:lang w:val="en-US"/>
        </w:rPr>
        <w:t>Rutube</w:t>
      </w:r>
      <w:r w:rsidRPr="00436D42">
        <w:t>.</w:t>
      </w:r>
    </w:p>
    <w:p w14:paraId="7D52DD87" w14:textId="77777777" w:rsidR="007C0CB5" w:rsidRPr="00436D42" w:rsidRDefault="007C0CB5" w:rsidP="007C0CB5">
      <w:r w:rsidRPr="00436D42">
        <w:t xml:space="preserve">Организаторы марафона - Национальная ассоциация специалистов финансового планирования (НАСФП), Московская международная валютная ассоциация (ММВА) и канал </w:t>
      </w:r>
      <w:r w:rsidRPr="007C0CB5">
        <w:rPr>
          <w:lang w:val="en-US"/>
        </w:rPr>
        <w:t>Finversia</w:t>
      </w:r>
      <w:r w:rsidRPr="00436D42">
        <w:t>.</w:t>
      </w:r>
    </w:p>
    <w:p w14:paraId="6F09740F" w14:textId="77777777" w:rsidR="007C0CB5" w:rsidRPr="00436D42" w:rsidRDefault="007C0CB5" w:rsidP="007C0CB5">
      <w:r w:rsidRPr="00436D42">
        <w:lastRenderedPageBreak/>
        <w:t>Генеральный партнёр марафона - компания «АПРИ». Свои специальные сессии проведут Национальная ассоциация негосударственных пенсионных фондов и Ассоциация форекс-дилеров.</w:t>
      </w:r>
    </w:p>
    <w:p w14:paraId="58B65291" w14:textId="77777777" w:rsidR="007C0CB5" w:rsidRPr="00436D42" w:rsidRDefault="007C0CB5" w:rsidP="007C0CB5">
      <w:r w:rsidRPr="00436D42">
        <w:t xml:space="preserve">Специальный партнер марафона - компания </w:t>
      </w:r>
      <w:r w:rsidRPr="007C0CB5">
        <w:rPr>
          <w:lang w:val="en-US"/>
        </w:rPr>
        <w:t>Accent</w:t>
      </w:r>
      <w:r w:rsidRPr="00436D42">
        <w:t xml:space="preserve">. Партнеры марафона - СПБ-биржа, компании </w:t>
      </w:r>
      <w:r w:rsidRPr="007C0CB5">
        <w:rPr>
          <w:lang w:val="en-US"/>
        </w:rPr>
        <w:t>Positive</w:t>
      </w:r>
      <w:r w:rsidRPr="00436D42">
        <w:t xml:space="preserve"> </w:t>
      </w:r>
      <w:r w:rsidRPr="007C0CB5">
        <w:rPr>
          <w:lang w:val="en-US"/>
        </w:rPr>
        <w:t>Technologies</w:t>
      </w:r>
      <w:r w:rsidRPr="00436D42">
        <w:t xml:space="preserve">, Суточно.ру, </w:t>
      </w:r>
      <w:r w:rsidRPr="007C0CB5">
        <w:rPr>
          <w:lang w:val="en-US"/>
        </w:rPr>
        <w:t>Arenadata</w:t>
      </w:r>
      <w:r w:rsidRPr="00436D42">
        <w:t xml:space="preserve">, «Избушка групп», «Мосгорломбард», международный консалтинговый бутик </w:t>
      </w:r>
      <w:r w:rsidRPr="007C0CB5">
        <w:rPr>
          <w:lang w:val="en-US"/>
        </w:rPr>
        <w:t>Bespalov</w:t>
      </w:r>
      <w:r w:rsidRPr="00436D42">
        <w:t xml:space="preserve"> </w:t>
      </w:r>
      <w:r w:rsidRPr="007C0CB5">
        <w:rPr>
          <w:lang w:val="en-US"/>
        </w:rPr>
        <w:t>Finance</w:t>
      </w:r>
      <w:r w:rsidRPr="00436D42">
        <w:t xml:space="preserve"> и телеграм-канал </w:t>
      </w:r>
      <w:r w:rsidRPr="007C0CB5">
        <w:rPr>
          <w:lang w:val="en-US"/>
        </w:rPr>
        <w:t>Investarena</w:t>
      </w:r>
      <w:r w:rsidRPr="00436D42">
        <w:t>.</w:t>
      </w:r>
    </w:p>
    <w:p w14:paraId="658A6CE6" w14:textId="77777777" w:rsidR="007C0CB5" w:rsidRPr="00436D42" w:rsidRDefault="007C0CB5" w:rsidP="007C0CB5">
      <w:r w:rsidRPr="00436D42">
        <w:t xml:space="preserve">Информационные партнеры марафона - Ассоциация развития финансовой грамотности (АРФГ), журналы «Банковское обозрение», «Банковское дело», «Профессионал.Финансы», «Банки и Деловой мир», «Национальный банковский журнал», платформа </w:t>
      </w:r>
      <w:r w:rsidRPr="007C0CB5">
        <w:rPr>
          <w:lang w:val="en-US"/>
        </w:rPr>
        <w:t>Eqpa</w:t>
      </w:r>
      <w:r w:rsidRPr="00436D42">
        <w:t xml:space="preserve"> и аналитический центр «БизнесДром».</w:t>
      </w:r>
    </w:p>
    <w:p w14:paraId="3DD6C7EF" w14:textId="25258E3D" w:rsidR="00B416DD" w:rsidRPr="006B1008" w:rsidRDefault="007C0CB5" w:rsidP="007C0CB5">
      <w:hyperlink r:id="rId46" w:history="1">
        <w:r w:rsidRPr="00BE3759">
          <w:rPr>
            <w:rStyle w:val="a3"/>
            <w:lang w:val="en-US"/>
          </w:rPr>
          <w:t>https</w:t>
        </w:r>
        <w:r w:rsidRPr="00436D42">
          <w:rPr>
            <w:rStyle w:val="a3"/>
          </w:rPr>
          <w:t>://</w:t>
        </w:r>
        <w:r w:rsidRPr="00BE3759">
          <w:rPr>
            <w:rStyle w:val="a3"/>
            <w:lang w:val="en-US"/>
          </w:rPr>
          <w:t>bosfera</w:t>
        </w:r>
        <w:r w:rsidRPr="00436D42">
          <w:rPr>
            <w:rStyle w:val="a3"/>
          </w:rPr>
          <w:t>.</w:t>
        </w:r>
        <w:r w:rsidRPr="00BE3759">
          <w:rPr>
            <w:rStyle w:val="a3"/>
            <w:lang w:val="en-US"/>
          </w:rPr>
          <w:t>ru</w:t>
        </w:r>
        <w:r w:rsidRPr="00436D42">
          <w:rPr>
            <w:rStyle w:val="a3"/>
          </w:rPr>
          <w:t>/</w:t>
        </w:r>
        <w:r w:rsidRPr="00BE3759">
          <w:rPr>
            <w:rStyle w:val="a3"/>
            <w:lang w:val="en-US"/>
          </w:rPr>
          <w:t>press</w:t>
        </w:r>
        <w:r w:rsidRPr="00436D42">
          <w:rPr>
            <w:rStyle w:val="a3"/>
          </w:rPr>
          <w:t>-</w:t>
        </w:r>
        <w:r w:rsidRPr="00BE3759">
          <w:rPr>
            <w:rStyle w:val="a3"/>
            <w:lang w:val="en-US"/>
          </w:rPr>
          <w:t>release</w:t>
        </w:r>
        <w:r w:rsidRPr="00436D42">
          <w:rPr>
            <w:rStyle w:val="a3"/>
          </w:rPr>
          <w:t>/8-</w:t>
        </w:r>
        <w:r w:rsidRPr="00BE3759">
          <w:rPr>
            <w:rStyle w:val="a3"/>
            <w:lang w:val="en-US"/>
          </w:rPr>
          <w:t>dekabrya</w:t>
        </w:r>
        <w:r w:rsidRPr="00436D42">
          <w:rPr>
            <w:rStyle w:val="a3"/>
          </w:rPr>
          <w:t>-</w:t>
        </w:r>
        <w:r w:rsidRPr="00BE3759">
          <w:rPr>
            <w:rStyle w:val="a3"/>
            <w:lang w:val="en-US"/>
          </w:rPr>
          <w:t>startuet</w:t>
        </w:r>
        <w:r w:rsidRPr="00436D42">
          <w:rPr>
            <w:rStyle w:val="a3"/>
          </w:rPr>
          <w:t>-13-</w:t>
        </w:r>
        <w:r w:rsidRPr="00BE3759">
          <w:rPr>
            <w:rStyle w:val="a3"/>
            <w:lang w:val="en-US"/>
          </w:rPr>
          <w:t>y</w:t>
        </w:r>
        <w:r w:rsidRPr="00436D42">
          <w:rPr>
            <w:rStyle w:val="a3"/>
          </w:rPr>
          <w:t>-</w:t>
        </w:r>
        <w:r w:rsidRPr="00BE3759">
          <w:rPr>
            <w:rStyle w:val="a3"/>
            <w:lang w:val="en-US"/>
          </w:rPr>
          <w:t>onlayn</w:t>
        </w:r>
        <w:r w:rsidRPr="00436D42">
          <w:rPr>
            <w:rStyle w:val="a3"/>
          </w:rPr>
          <w:t>-</w:t>
        </w:r>
        <w:r w:rsidRPr="00BE3759">
          <w:rPr>
            <w:rStyle w:val="a3"/>
            <w:lang w:val="en-US"/>
          </w:rPr>
          <w:t>marafon</w:t>
        </w:r>
        <w:r w:rsidRPr="00436D42">
          <w:rPr>
            <w:rStyle w:val="a3"/>
          </w:rPr>
          <w:t>-</w:t>
        </w:r>
        <w:r w:rsidRPr="00BE3759">
          <w:rPr>
            <w:rStyle w:val="a3"/>
            <w:lang w:val="en-US"/>
          </w:rPr>
          <w:t>finversia</w:t>
        </w:r>
      </w:hyperlink>
      <w:r w:rsidRPr="00436D42">
        <w:t xml:space="preserve"> </w:t>
      </w:r>
    </w:p>
    <w:p w14:paraId="28F72FC7" w14:textId="359064D0" w:rsidR="007028C5" w:rsidRPr="00CF6715" w:rsidRDefault="007028C5" w:rsidP="007028C5">
      <w:pPr>
        <w:pStyle w:val="2"/>
      </w:pPr>
      <w:bookmarkStart w:id="149" w:name="_Toc216159650"/>
      <w:r w:rsidRPr="00CF6715">
        <w:t xml:space="preserve">РБК </w:t>
      </w:r>
      <w:r>
        <w:t>Инвестиции</w:t>
      </w:r>
      <w:r w:rsidRPr="00CF6715">
        <w:t>, 08.12.2025, Альфа-банк повысил приветственную ставку по накопительному счету до 16,5%</w:t>
      </w:r>
      <w:bookmarkEnd w:id="149"/>
    </w:p>
    <w:p w14:paraId="2DF09C24" w14:textId="77777777" w:rsidR="007028C5" w:rsidRPr="00CF6715" w:rsidRDefault="007028C5" w:rsidP="007028C5">
      <w:pPr>
        <w:pStyle w:val="3"/>
      </w:pPr>
      <w:bookmarkStart w:id="150" w:name="_Toc216159651"/>
      <w:r w:rsidRPr="00CF6715">
        <w:t>Несмотря на смягчение денежно-кредитной политики Банка России, Альфа-банк повысил приветственную ставку по накопительному счету до 16,5%</w:t>
      </w:r>
      <w:bookmarkEnd w:id="150"/>
    </w:p>
    <w:p w14:paraId="3EE18DA1" w14:textId="77777777" w:rsidR="007028C5" w:rsidRPr="00CF6715" w:rsidRDefault="007028C5" w:rsidP="007028C5">
      <w:r w:rsidRPr="00CF6715">
        <w:t>С 6 декабря Альфа-банк улучшил условия по накопительному счету, следует из информации на сайте кредитной организации.</w:t>
      </w:r>
    </w:p>
    <w:p w14:paraId="6E033892" w14:textId="77777777" w:rsidR="007028C5" w:rsidRPr="00CF6715" w:rsidRDefault="007028C5" w:rsidP="007028C5">
      <w:r w:rsidRPr="00CF6715">
        <w:t>По "Альфа Счету" с начислением процентов на минимальный остаток на 1,5 п.п. повышается приветственная ставка - до 16,5% годовых. Ставка действует первые два календарных месяца для клиентов, у которых не было накопительного счета ранее или не было "Альфа-Счета" в рублях с положительными минимальными остатками за последние 180 календарных дней. Условия применяются только на один счет.</w:t>
      </w:r>
    </w:p>
    <w:p w14:paraId="0C9E3D24" w14:textId="77777777" w:rsidR="007028C5" w:rsidRPr="00CF6715" w:rsidRDefault="007028C5" w:rsidP="007028C5">
      <w:r w:rsidRPr="00CF6715">
        <w:t>Начиная с третьего месяца будет действовать базовая ставка 4% годовых, которую можно увеличить до 14% при покупках по картам от 20 тыс. в месяц и до 14,5% при покупках от 100 тыс. Максимальная сумма для начисления надбавок - до 1 млн. Для счетов, открытых ранее, ставки не изменятся.</w:t>
      </w:r>
    </w:p>
    <w:p w14:paraId="2D9C4A8C" w14:textId="77777777" w:rsidR="007028C5" w:rsidRPr="00CF6715" w:rsidRDefault="007028C5" w:rsidP="007028C5">
      <w:r w:rsidRPr="00CF6715">
        <w:t>По накопительному "Альфа-Счету" с начислением процентов на ежедневный остаток приветственная ставка не изменилась и составляет 14,5%. Начиная с третьего месяца будет действовать базовая ставка 6% годовых, которую можно увеличить до 10,5% при покупках по картам от 30 тыс. в месяц. Максимальная сумма для начисления надбавок аналогичная - до 1 млн.</w:t>
      </w:r>
    </w:p>
    <w:p w14:paraId="5FE4A6BD" w14:textId="77777777" w:rsidR="007028C5" w:rsidRPr="00CF6715" w:rsidRDefault="007028C5" w:rsidP="007028C5">
      <w:r w:rsidRPr="00CF6715">
        <w:t>Ранее кредитная организация сообщала о повышении ставки по комбинированному с ПДС вкладу.</w:t>
      </w:r>
    </w:p>
    <w:p w14:paraId="61DD7E3E" w14:textId="77777777" w:rsidR="007028C5" w:rsidRPr="00CF6715" w:rsidRDefault="007028C5" w:rsidP="007028C5">
      <w:r w:rsidRPr="00CF6715">
        <w:t>Средние ставки по вкладам</w:t>
      </w:r>
    </w:p>
    <w:p w14:paraId="09410BB6" w14:textId="77777777" w:rsidR="007028C5" w:rsidRPr="00CF6715" w:rsidRDefault="007028C5" w:rsidP="007028C5">
      <w:r w:rsidRPr="00CF6715">
        <w:t xml:space="preserve">"РБК Инвестиции " подсчитали среднюю максимальную ставку по вкладам в топ-10 крупнейших банков. На 8 декабря в зависимости от срока она составляет:  </w:t>
      </w:r>
    </w:p>
    <w:p w14:paraId="1F6AE9E9" w14:textId="77777777" w:rsidR="007028C5" w:rsidRPr="00CF6715" w:rsidRDefault="007028C5" w:rsidP="007028C5">
      <w:r w:rsidRPr="00CF6715">
        <w:t>•</w:t>
      </w:r>
      <w:r w:rsidRPr="00CF6715">
        <w:tab/>
        <w:t xml:space="preserve">на три месяца - 15,55% (+0,05 п.п. за неделю, с 1 декабря); </w:t>
      </w:r>
    </w:p>
    <w:p w14:paraId="639C4A3D" w14:textId="77777777" w:rsidR="007028C5" w:rsidRPr="00CF6715" w:rsidRDefault="007028C5" w:rsidP="007028C5">
      <w:r w:rsidRPr="00CF6715">
        <w:t>•</w:t>
      </w:r>
      <w:r w:rsidRPr="00CF6715">
        <w:tab/>
        <w:t xml:space="preserve">на шесть месяцев - 14,88% (-0,03 п.п.); </w:t>
      </w:r>
    </w:p>
    <w:p w14:paraId="7DD8E1A5" w14:textId="77777777" w:rsidR="007028C5" w:rsidRPr="00CF6715" w:rsidRDefault="007028C5" w:rsidP="007028C5">
      <w:r w:rsidRPr="00CF6715">
        <w:lastRenderedPageBreak/>
        <w:t>•</w:t>
      </w:r>
      <w:r w:rsidRPr="00CF6715">
        <w:tab/>
        <w:t xml:space="preserve">на один год - 13,49% (без изменений). </w:t>
      </w:r>
    </w:p>
    <w:p w14:paraId="04556ED5" w14:textId="77777777" w:rsidR="007028C5" w:rsidRPr="00CF6715" w:rsidRDefault="007028C5" w:rsidP="007028C5">
      <w:r w:rsidRPr="00CF6715">
        <w:t>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5C898678" w14:textId="77777777" w:rsidR="007028C5" w:rsidRPr="00CF6715" w:rsidRDefault="007028C5" w:rsidP="007028C5">
      <w:r w:rsidRPr="00CF6715">
        <w:t xml:space="preserve">На 8 декабря, по данным ежедневного индекса </w:t>
      </w:r>
      <w:r w:rsidRPr="007028C5">
        <w:rPr>
          <w:lang w:val="en-US"/>
        </w:rPr>
        <w:t>FRG</w:t>
      </w:r>
      <w:r w:rsidRPr="00CF6715">
        <w:t xml:space="preserve">100, в 85 крупнейших банках средняя ставка по вкладам на сумму от 100 тыс. в зависимости от срока составляет:  </w:t>
      </w:r>
    </w:p>
    <w:p w14:paraId="22F88010" w14:textId="77777777" w:rsidR="007028C5" w:rsidRPr="00CF6715" w:rsidRDefault="007028C5" w:rsidP="007028C5">
      <w:r w:rsidRPr="00CF6715">
        <w:t>•</w:t>
      </w:r>
      <w:r w:rsidRPr="00CF6715">
        <w:tab/>
        <w:t xml:space="preserve">на один месяц - 12,83% (-0,35 п.п. за неделю); </w:t>
      </w:r>
    </w:p>
    <w:p w14:paraId="3255B0D1" w14:textId="77777777" w:rsidR="007028C5" w:rsidRPr="00CF6715" w:rsidRDefault="007028C5" w:rsidP="007028C5">
      <w:r w:rsidRPr="00CF6715">
        <w:t>•</w:t>
      </w:r>
      <w:r w:rsidRPr="00CF6715">
        <w:tab/>
        <w:t xml:space="preserve">на три месяца - 13,81% (+0,08 п.п.); </w:t>
      </w:r>
    </w:p>
    <w:p w14:paraId="1C6D14F3" w14:textId="77777777" w:rsidR="007028C5" w:rsidRPr="00CF6715" w:rsidRDefault="007028C5" w:rsidP="007028C5">
      <w:r w:rsidRPr="00CF6715">
        <w:t>•</w:t>
      </w:r>
      <w:r w:rsidRPr="00CF6715">
        <w:tab/>
        <w:t xml:space="preserve">на шесть месяцев - 13,10% (+0,07 п.п); </w:t>
      </w:r>
    </w:p>
    <w:p w14:paraId="1FC96BA5" w14:textId="77777777" w:rsidR="007028C5" w:rsidRPr="00CF6715" w:rsidRDefault="007028C5" w:rsidP="007028C5">
      <w:r w:rsidRPr="00CF6715">
        <w:t>•</w:t>
      </w:r>
      <w:r w:rsidRPr="00CF6715">
        <w:tab/>
        <w:t xml:space="preserve">на год - 11,73% (+0,01 п.п.); </w:t>
      </w:r>
    </w:p>
    <w:p w14:paraId="0D3369B8" w14:textId="77777777" w:rsidR="007028C5" w:rsidRPr="00CF6715" w:rsidRDefault="007028C5" w:rsidP="007028C5">
      <w:r w:rsidRPr="00CF6715">
        <w:t>•</w:t>
      </w:r>
      <w:r w:rsidRPr="00CF6715">
        <w:tab/>
        <w:t xml:space="preserve">на три года - 9,30% (+0,01 п.п.). </w:t>
      </w:r>
    </w:p>
    <w:p w14:paraId="086B63FB" w14:textId="77777777" w:rsidR="007028C5" w:rsidRPr="00CF6715" w:rsidRDefault="007028C5" w:rsidP="007028C5">
      <w:r w:rsidRPr="00CF6715">
        <w:t>Самые выгодные ставки по вкладам на 8 декабря</w:t>
      </w:r>
    </w:p>
    <w:p w14:paraId="1AE74723" w14:textId="77777777" w:rsidR="007028C5" w:rsidRPr="00CF6715" w:rsidRDefault="007028C5" w:rsidP="007028C5">
      <w:r w:rsidRPr="00CF6715">
        <w:t xml:space="preserve">Согласно мониторингу "РБК Инвестиций", на 8 декабря лидерами по предлагаемой доходности в зависимости от срока являются:  </w:t>
      </w:r>
    </w:p>
    <w:p w14:paraId="35A0D0F9" w14:textId="77777777" w:rsidR="007028C5" w:rsidRPr="00CF6715" w:rsidRDefault="007028C5" w:rsidP="007028C5">
      <w:r w:rsidRPr="00CF6715">
        <w:t>•</w:t>
      </w:r>
      <w:r w:rsidRPr="00CF6715">
        <w:tab/>
        <w:t xml:space="preserve">на три месяца - Т-банк, ПСБ и МКБ со ставкой 16,2% годовых; </w:t>
      </w:r>
    </w:p>
    <w:p w14:paraId="757DB054" w14:textId="77777777" w:rsidR="007028C5" w:rsidRPr="00CF6715" w:rsidRDefault="007028C5" w:rsidP="007028C5">
      <w:r w:rsidRPr="00CF6715">
        <w:t>•</w:t>
      </w:r>
      <w:r w:rsidRPr="00CF6715">
        <w:tab/>
        <w:t xml:space="preserve">на шесть месяцев - банк "Дом.РФ" и ПСБ со ставкой 15,3%; </w:t>
      </w:r>
    </w:p>
    <w:p w14:paraId="71E2787B" w14:textId="77777777" w:rsidR="007028C5" w:rsidRPr="00CF6715" w:rsidRDefault="007028C5" w:rsidP="007028C5">
      <w:r w:rsidRPr="00CF6715">
        <w:t>•</w:t>
      </w:r>
      <w:r w:rsidRPr="00CF6715">
        <w:tab/>
        <w:t xml:space="preserve">на один год - ПСБ со ставкой 14,2%. </w:t>
      </w:r>
    </w:p>
    <w:p w14:paraId="1834EB2A" w14:textId="77777777" w:rsidR="007028C5" w:rsidRPr="00CF6715" w:rsidRDefault="007028C5" w:rsidP="007028C5">
      <w:r w:rsidRPr="00CF6715">
        <w:t>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412E7410" w14:textId="77777777" w:rsidR="007028C5" w:rsidRPr="00CF6715" w:rsidRDefault="007028C5" w:rsidP="007028C5">
      <w:r w:rsidRPr="00CF6715">
        <w:t>Какие банки изменили ставки по вкладам</w:t>
      </w:r>
    </w:p>
    <w:p w14:paraId="2E27606E" w14:textId="77777777" w:rsidR="007028C5" w:rsidRPr="00CF6715" w:rsidRDefault="007028C5" w:rsidP="007028C5">
      <w:r w:rsidRPr="00CF6715">
        <w:t xml:space="preserve">Согласно мониторингу "РБК Инвестиций", из числа топ-10 банков на текущей неделе, с 8 декабря, изменили ставки или условия по сберегательным продуктам: </w:t>
      </w:r>
    </w:p>
    <w:p w14:paraId="37AB34E7" w14:textId="77777777" w:rsidR="007028C5" w:rsidRPr="00CF6715" w:rsidRDefault="007028C5" w:rsidP="007028C5">
      <w:r w:rsidRPr="00CF6715">
        <w:t>1.</w:t>
      </w:r>
      <w:r w:rsidRPr="00CF6715">
        <w:tab/>
        <w:t xml:space="preserve">банк "Дом.РФ" вновь запустил вклад "Могучий" со ставкой 35% годовых, а также опустил максимальную ставку по вкладу "Мой дом" до 16,3%.Стоимость компании на рынке, рассчитанная из количества акций компании, умноженного на их текущую цену. Капитализация фондового рынка - суммарная стоимость ценных бумаг, обращающихся на этом рынке.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   </w:t>
      </w:r>
    </w:p>
    <w:p w14:paraId="3E194CB2" w14:textId="77777777" w:rsidR="007028C5" w:rsidRPr="00CF6715" w:rsidRDefault="007028C5" w:rsidP="007028C5">
      <w:r w:rsidRPr="00CF6715">
        <w:t>Указанные в материале условия по депозитам не являются публичной офертой, размещены исключительно для предварительного ознакомления. Перед принятием решения о размещении денежных средств в банковской организации следует уточнить в ней полные условия на дату открытия вклада.</w:t>
      </w:r>
    </w:p>
    <w:p w14:paraId="598E841D" w14:textId="0D6306A7" w:rsidR="007028C5" w:rsidRPr="00CF6715" w:rsidRDefault="007028C5" w:rsidP="007028C5">
      <w:hyperlink r:id="rId47" w:history="1">
        <w:r w:rsidRPr="00827825">
          <w:rPr>
            <w:rStyle w:val="a3"/>
            <w:lang w:val="en-US"/>
          </w:rPr>
          <w:t>https</w:t>
        </w:r>
        <w:r w:rsidRPr="00CF6715">
          <w:rPr>
            <w:rStyle w:val="a3"/>
          </w:rPr>
          <w:t>://</w:t>
        </w:r>
        <w:r w:rsidRPr="00827825">
          <w:rPr>
            <w:rStyle w:val="a3"/>
            <w:lang w:val="en-US"/>
          </w:rPr>
          <w:t>www</w:t>
        </w:r>
        <w:r w:rsidRPr="00CF6715">
          <w:rPr>
            <w:rStyle w:val="a3"/>
          </w:rPr>
          <w:t>.</w:t>
        </w:r>
        <w:r w:rsidRPr="00827825">
          <w:rPr>
            <w:rStyle w:val="a3"/>
            <w:lang w:val="en-US"/>
          </w:rPr>
          <w:t>rbc</w:t>
        </w:r>
        <w:r w:rsidRPr="00CF6715">
          <w:rPr>
            <w:rStyle w:val="a3"/>
          </w:rPr>
          <w:t>.</w:t>
        </w:r>
        <w:r w:rsidRPr="00827825">
          <w:rPr>
            <w:rStyle w:val="a3"/>
            <w:lang w:val="en-US"/>
          </w:rPr>
          <w:t>ru</w:t>
        </w:r>
        <w:r w:rsidRPr="00CF6715">
          <w:rPr>
            <w:rStyle w:val="a3"/>
          </w:rPr>
          <w:t>/</w:t>
        </w:r>
        <w:r w:rsidRPr="00827825">
          <w:rPr>
            <w:rStyle w:val="a3"/>
            <w:lang w:val="en-US"/>
          </w:rPr>
          <w:t>quote</w:t>
        </w:r>
        <w:r w:rsidRPr="00CF6715">
          <w:rPr>
            <w:rStyle w:val="a3"/>
          </w:rPr>
          <w:t>/</w:t>
        </w:r>
        <w:r w:rsidRPr="00827825">
          <w:rPr>
            <w:rStyle w:val="a3"/>
            <w:lang w:val="en-US"/>
          </w:rPr>
          <w:t>news</w:t>
        </w:r>
        <w:r w:rsidRPr="00CF6715">
          <w:rPr>
            <w:rStyle w:val="a3"/>
          </w:rPr>
          <w:t>/</w:t>
        </w:r>
        <w:r w:rsidRPr="00827825">
          <w:rPr>
            <w:rStyle w:val="a3"/>
            <w:lang w:val="en-US"/>
          </w:rPr>
          <w:t>article</w:t>
        </w:r>
        <w:r w:rsidRPr="00CF6715">
          <w:rPr>
            <w:rStyle w:val="a3"/>
          </w:rPr>
          <w:t>/693693519</w:t>
        </w:r>
        <w:r w:rsidRPr="00827825">
          <w:rPr>
            <w:rStyle w:val="a3"/>
            <w:lang w:val="en-US"/>
          </w:rPr>
          <w:t>a</w:t>
        </w:r>
        <w:r w:rsidRPr="00CF6715">
          <w:rPr>
            <w:rStyle w:val="a3"/>
          </w:rPr>
          <w:t>794738</w:t>
        </w:r>
        <w:r w:rsidRPr="00827825">
          <w:rPr>
            <w:rStyle w:val="a3"/>
            <w:lang w:val="en-US"/>
          </w:rPr>
          <w:t>e</w:t>
        </w:r>
        <w:r w:rsidRPr="00CF6715">
          <w:rPr>
            <w:rStyle w:val="a3"/>
          </w:rPr>
          <w:t>01</w:t>
        </w:r>
        <w:r w:rsidRPr="00827825">
          <w:rPr>
            <w:rStyle w:val="a3"/>
            <w:lang w:val="en-US"/>
          </w:rPr>
          <w:t>b</w:t>
        </w:r>
        <w:r w:rsidRPr="00CF6715">
          <w:rPr>
            <w:rStyle w:val="a3"/>
          </w:rPr>
          <w:t>247</w:t>
        </w:r>
        <w:r w:rsidRPr="00827825">
          <w:rPr>
            <w:rStyle w:val="a3"/>
            <w:lang w:val="en-US"/>
          </w:rPr>
          <w:t>a</w:t>
        </w:r>
        <w:r w:rsidRPr="00CF6715">
          <w:rPr>
            <w:rStyle w:val="a3"/>
          </w:rPr>
          <w:t>?</w:t>
        </w:r>
        <w:r w:rsidRPr="00827825">
          <w:rPr>
            <w:rStyle w:val="a3"/>
            <w:lang w:val="en-US"/>
          </w:rPr>
          <w:t>from</w:t>
        </w:r>
        <w:r w:rsidRPr="00CF6715">
          <w:rPr>
            <w:rStyle w:val="a3"/>
          </w:rPr>
          <w:t>=</w:t>
        </w:r>
        <w:r w:rsidRPr="00827825">
          <w:rPr>
            <w:rStyle w:val="a3"/>
            <w:lang w:val="en-US"/>
          </w:rPr>
          <w:t>newsfeed</w:t>
        </w:r>
      </w:hyperlink>
      <w:r w:rsidRPr="00CF6715">
        <w:t xml:space="preserve"> </w:t>
      </w:r>
    </w:p>
    <w:p w14:paraId="79322934" w14:textId="77777777" w:rsidR="006B1008" w:rsidRPr="00AE6A09" w:rsidRDefault="006B1008" w:rsidP="006B1008">
      <w:pPr>
        <w:pStyle w:val="2"/>
      </w:pPr>
      <w:bookmarkStart w:id="151" w:name="_Toc216159652"/>
      <w:r w:rsidRPr="00AE6A09">
        <w:lastRenderedPageBreak/>
        <w:t>Ведомости, 08.12.2025, Определены лучшие инвестиционные проекты года</w:t>
      </w:r>
      <w:bookmarkEnd w:id="151"/>
    </w:p>
    <w:p w14:paraId="14639F76" w14:textId="77777777" w:rsidR="006B1008" w:rsidRPr="00AE6A09" w:rsidRDefault="006B1008" w:rsidP="006B1008">
      <w:pPr>
        <w:pStyle w:val="3"/>
      </w:pPr>
      <w:bookmarkStart w:id="152" w:name="_Toc216159653"/>
      <w:r w:rsidRPr="00AE6A09">
        <w:t xml:space="preserve">Новые технологии, инвестиции и внедрение инноваций являются ключевыми драйверами развития российской экономики. Об этом шла речь на вручении Третьей ежегодной премии </w:t>
      </w:r>
      <w:r>
        <w:t>«</w:t>
      </w:r>
      <w:r w:rsidRPr="00AE6A09">
        <w:t>Ведомости. Импульс</w:t>
      </w:r>
      <w:r>
        <w:t>»</w:t>
      </w:r>
      <w:r w:rsidRPr="00AE6A09">
        <w:t xml:space="preserve"> в Москве 5 декабря. Авторитетная профессиональная награда отмечает ключевые инвестиционные проекты в стране, а также команды, обеспечивающие максимальную эффективность таких инициатив.</w:t>
      </w:r>
      <w:bookmarkEnd w:id="152"/>
    </w:p>
    <w:p w14:paraId="4CE9372D" w14:textId="77777777" w:rsidR="006B1008" w:rsidRPr="00AE6A09" w:rsidRDefault="006B1008" w:rsidP="006B1008">
      <w:r>
        <w:t>«</w:t>
      </w:r>
      <w:r w:rsidRPr="00AE6A09">
        <w:t>Благодаря совместной работе правительства, регионов, бизнеса, научного и экспертного сообществ наша экономика, несмотря на внешнее давление и другие вызовы, демонстрирует впечатляющую устойчивость и продолжает движение вперед</w:t>
      </w:r>
      <w:r>
        <w:t>»</w:t>
      </w:r>
      <w:r w:rsidRPr="00AE6A09">
        <w:t>, - заявил на торжественной церемонии председатель экспертного совета премии, заместитель председателя правительства РФ Александр Новак. По его словам, за предыдущие два года рост ВВП составил 8,6%, что является рекордным показателем за последнее десятилетие. При этом рост инвестиций достиг 37% за четыре последних года.</w:t>
      </w:r>
    </w:p>
    <w:p w14:paraId="29F693DD" w14:textId="77777777" w:rsidR="006B1008" w:rsidRPr="00AE6A09" w:rsidRDefault="006B1008" w:rsidP="006B1008">
      <w:r w:rsidRPr="00AE6A09">
        <w:t>Экономика России сегодня находится в стадии формирования сбалансированного и устойчивого роста на фоне снижения инфляции и этот переход во многом обеспечили структурные преобразования и кооперация бизнеса и власти, подчеркнул Новак.</w:t>
      </w:r>
    </w:p>
    <w:p w14:paraId="739348F1" w14:textId="77777777" w:rsidR="006B1008" w:rsidRPr="00AE6A09" w:rsidRDefault="006B1008" w:rsidP="006B1008">
      <w:r w:rsidRPr="00AE6A09">
        <w:t>Проекты для страны</w:t>
      </w:r>
    </w:p>
    <w:p w14:paraId="74624693" w14:textId="77777777" w:rsidR="006B1008" w:rsidRPr="00AE6A09" w:rsidRDefault="006B1008" w:rsidP="006B1008">
      <w:r w:rsidRPr="00AE6A09">
        <w:t xml:space="preserve">Впервые премия </w:t>
      </w:r>
      <w:r>
        <w:t>«</w:t>
      </w:r>
      <w:r w:rsidRPr="00AE6A09">
        <w:t>Ведомости. Импульс</w:t>
      </w:r>
      <w:r>
        <w:t>»</w:t>
      </w:r>
      <w:r w:rsidRPr="00AE6A09">
        <w:t xml:space="preserve"> была вручена в 2023 г. как награда в области инфраструктурных проектов на основе государственно-частного партнерства (ГЧП). Тогда конкурс собрал 57 заявок. К 2024 г. их число выросло до 103 заявок из большинства регионов России. В 2025 г. премия вышла на новый уровень: к участию были приглашены крупные проекты без отраслевых ограничений с объемом инвестиций от 1 млрд руб.</w:t>
      </w:r>
    </w:p>
    <w:p w14:paraId="793A6D82" w14:textId="77777777" w:rsidR="006B1008" w:rsidRPr="00AE6A09" w:rsidRDefault="006B1008" w:rsidP="006B1008">
      <w:r w:rsidRPr="00AE6A09">
        <w:t>На рассмотрение жюри в текущем году поступило более 90 проектов, из которых 29 вошли в шорт-лист. Победителями в восьми номинациях стали инициативы со всей страны.</w:t>
      </w:r>
    </w:p>
    <w:p w14:paraId="51881B06" w14:textId="77777777" w:rsidR="006B1008" w:rsidRPr="00AE6A09" w:rsidRDefault="006B1008" w:rsidP="006B1008">
      <w:r w:rsidRPr="00AE6A09">
        <w:t>/Максим Стулов / Ведомости</w:t>
      </w:r>
    </w:p>
    <w:p w14:paraId="6D818653" w14:textId="77777777" w:rsidR="006B1008" w:rsidRPr="00AE6A09" w:rsidRDefault="006B1008" w:rsidP="006B1008">
      <w:r w:rsidRPr="00AE6A09">
        <w:t xml:space="preserve">Как отметил Новак, номинации премии охватывают все ключевые сферы экономики. Такой подход отражает национальные цели и задачи, обозначенные президентом России Владимиром Путиным в прошлогоднем послании Федеральному собранию и определяющие вектор развития страны вплоть до 2030-2036 гг. </w:t>
      </w:r>
      <w:r>
        <w:t>«</w:t>
      </w:r>
      <w:r w:rsidRPr="00AE6A09">
        <w:t>Эти номинации касаются образования, здравоохранения, развития инфраструктуры и наших арктических территорий, а также экономики и инвестиций</w:t>
      </w:r>
      <w:r>
        <w:t>»</w:t>
      </w:r>
      <w:r w:rsidRPr="00AE6A09">
        <w:t>, - уточнил вице-премьер.</w:t>
      </w:r>
    </w:p>
    <w:p w14:paraId="1D0B137E" w14:textId="77777777" w:rsidR="006B1008" w:rsidRPr="00AE6A09" w:rsidRDefault="006B1008" w:rsidP="006B1008">
      <w:r w:rsidRPr="00AE6A09">
        <w:t xml:space="preserve">В номинации </w:t>
      </w:r>
      <w:r>
        <w:t>«</w:t>
      </w:r>
      <w:r w:rsidRPr="00AE6A09">
        <w:t>Развитие Арктики и Дальнего Востока</w:t>
      </w:r>
      <w:r>
        <w:t>»</w:t>
      </w:r>
      <w:r w:rsidRPr="00AE6A09">
        <w:t xml:space="preserve"> лауреатом стал экологический проект по утилизации сернистого газа ПАО </w:t>
      </w:r>
      <w:r>
        <w:t>«</w:t>
      </w:r>
      <w:r w:rsidRPr="00AE6A09">
        <w:t xml:space="preserve">ГМК </w:t>
      </w:r>
      <w:r>
        <w:t>«</w:t>
      </w:r>
      <w:r w:rsidRPr="00AE6A09">
        <w:t>Норильский никель</w:t>
      </w:r>
      <w:r>
        <w:t>»</w:t>
      </w:r>
      <w:r w:rsidRPr="00AE6A09">
        <w:t xml:space="preserve">. Первый вице-президент компании Николай Уткин сообщил, что реализуемая компанией </w:t>
      </w:r>
      <w:r>
        <w:t>«</w:t>
      </w:r>
      <w:r w:rsidRPr="00AE6A09">
        <w:t>серная программа</w:t>
      </w:r>
      <w:r>
        <w:t>»</w:t>
      </w:r>
      <w:r w:rsidRPr="00AE6A09">
        <w:t xml:space="preserve"> с общим объемом инвестиций 250 млрд руб. позволила в 2024 г. сократить выбросы диоксида серы почти на 400 000 т, а в 2025 г. - более чем на 500 000 т. По его словам, после выхода проекта на полную мощность в 2026 г. общие выбросы диоксида серы в России уменьшатся на 25%.</w:t>
      </w:r>
    </w:p>
    <w:p w14:paraId="4CF78DA2" w14:textId="77777777" w:rsidR="006B1008" w:rsidRPr="00AE6A09" w:rsidRDefault="006B1008" w:rsidP="006B1008">
      <w:r>
        <w:lastRenderedPageBreak/>
        <w:t>«</w:t>
      </w:r>
      <w:r w:rsidRPr="00AE6A09">
        <w:t>Серная программа - это не только экологическое, но и социальное мероприятие, - рассказал Уткин. - Главная ее задача - здоровье и комфорт наших жителей. Главный эффект - это образ будущего Норильска</w:t>
      </w:r>
      <w:r>
        <w:t>»</w:t>
      </w:r>
      <w:r w:rsidRPr="00AE6A09">
        <w:t xml:space="preserve">. Он добавил, что параллельно компания проводит в городе реновацию жилья, возводит социальные и спортивные объекты, а также реконструирует университет. </w:t>
      </w:r>
      <w:r>
        <w:t>«</w:t>
      </w:r>
      <w:r w:rsidRPr="00AE6A09">
        <w:t>Город преображается комплексно</w:t>
      </w:r>
      <w:r>
        <w:t>»</w:t>
      </w:r>
      <w:r w:rsidRPr="00AE6A09">
        <w:t xml:space="preserve">, - отметил первый вице-президент </w:t>
      </w:r>
      <w:r>
        <w:t>«</w:t>
      </w:r>
      <w:r w:rsidRPr="00AE6A09">
        <w:t>Норникеля</w:t>
      </w:r>
      <w:r>
        <w:t>»</w:t>
      </w:r>
      <w:r w:rsidRPr="00AE6A09">
        <w:t>.</w:t>
      </w:r>
    </w:p>
    <w:p w14:paraId="500156EB" w14:textId="77777777" w:rsidR="006B1008" w:rsidRPr="00AE6A09" w:rsidRDefault="006B1008" w:rsidP="006B1008">
      <w:r w:rsidRPr="00AE6A09">
        <w:t xml:space="preserve">За создание межуниверситетского кампуса в Челябинске награду в категории </w:t>
      </w:r>
      <w:r>
        <w:t>«</w:t>
      </w:r>
      <w:r w:rsidRPr="00AE6A09">
        <w:t>Образование XXI века</w:t>
      </w:r>
      <w:r>
        <w:t>»</w:t>
      </w:r>
      <w:r w:rsidRPr="00AE6A09">
        <w:t xml:space="preserve"> получила одноименная концессионная компания. Новый кампус станет центром притяжения талантов и площадкой для генерации проектов в смежных отраслях - от высокотехнологичного производства и новых материалов до цифровых решений, рассказал министр образования и науки Челябинской области Виталий Литке. По его словам, кампус формирует фундамент для новой экономической реальности региона. Проект выполняет и важную социальную функцию: преобразует городскую среду, делает Челябинск более динамичным и привлекательным для студентов, в том числе из других регионов и стран, подчеркнул Литке.</w:t>
      </w:r>
    </w:p>
    <w:p w14:paraId="5E7051C2" w14:textId="77777777" w:rsidR="006B1008" w:rsidRPr="00AE6A09" w:rsidRDefault="006B1008" w:rsidP="006B1008">
      <w:r w:rsidRPr="00AE6A09">
        <w:t xml:space="preserve">Комплекс наземного электрического транспорта в Нижнем Новгороде, реализованный АО </w:t>
      </w:r>
      <w:r>
        <w:t>«</w:t>
      </w:r>
      <w:r w:rsidRPr="00AE6A09">
        <w:t>Корпорация развития Нижегородской области</w:t>
      </w:r>
      <w:r>
        <w:t>»</w:t>
      </w:r>
      <w:r w:rsidRPr="00AE6A09">
        <w:t xml:space="preserve">, стал лучшим проектом в номинации </w:t>
      </w:r>
      <w:r>
        <w:t>«</w:t>
      </w:r>
      <w:r w:rsidRPr="00AE6A09">
        <w:t>Качественная городская среда</w:t>
      </w:r>
      <w:r>
        <w:t>»</w:t>
      </w:r>
      <w:r w:rsidRPr="00AE6A09">
        <w:t xml:space="preserve">. </w:t>
      </w:r>
      <w:r>
        <w:t>«</w:t>
      </w:r>
      <w:r w:rsidRPr="00AE6A09">
        <w:t>Цель инициативы - не просто обновить транспорт, а создать комфортную городскую среду для привлечения инвесторов</w:t>
      </w:r>
      <w:r>
        <w:t>»</w:t>
      </w:r>
      <w:r w:rsidRPr="00AE6A09">
        <w:t>, - пояснил генеральный директор компании Игорь Ищенко. Общий объем инвестиций в проект составил 50 млрд руб., сообщил он. По словам Ищенко, инвесторы оценивают не только производственные мощности, но и окружающую инфраструктуру: транспортную доступность, качество дорог, а также возможности для обучения и отдыха сотрудников.</w:t>
      </w:r>
    </w:p>
    <w:p w14:paraId="15FD57E5" w14:textId="77777777" w:rsidR="006B1008" w:rsidRPr="00AE6A09" w:rsidRDefault="006B1008" w:rsidP="006B1008">
      <w:r w:rsidRPr="00AE6A09">
        <w:t xml:space="preserve">В сфере здравоохранения премию за локализацию производства онкопрепарата </w:t>
      </w:r>
      <w:r>
        <w:t>«</w:t>
      </w:r>
      <w:r w:rsidRPr="00AE6A09">
        <w:t>Арейма</w:t>
      </w:r>
      <w:r>
        <w:t>»</w:t>
      </w:r>
      <w:r w:rsidRPr="00AE6A09">
        <w:t xml:space="preserve"> получило ООО </w:t>
      </w:r>
      <w:r>
        <w:t>«</w:t>
      </w:r>
      <w:r w:rsidRPr="00AE6A09">
        <w:t xml:space="preserve">НПФ </w:t>
      </w:r>
      <w:r>
        <w:t>«</w:t>
      </w:r>
      <w:r w:rsidRPr="00AE6A09">
        <w:t>Петровакс</w:t>
      </w:r>
      <w:r>
        <w:t>»</w:t>
      </w:r>
      <w:r w:rsidRPr="00AE6A09">
        <w:t xml:space="preserve">. Инфраструктурным достижением года признана магистраль скоростного движения в Санкт-Петербурге от ООО </w:t>
      </w:r>
      <w:r>
        <w:t>«</w:t>
      </w:r>
      <w:r w:rsidRPr="00AE6A09">
        <w:t>Широтная магистраль Северной столицы</w:t>
      </w:r>
      <w:r>
        <w:t>»</w:t>
      </w:r>
      <w:r w:rsidRPr="00AE6A09">
        <w:t xml:space="preserve">. Технологическим лидером жюри назвало цифровую фабрику металлургического холдинга ПАО </w:t>
      </w:r>
      <w:r>
        <w:t>«</w:t>
      </w:r>
      <w:r w:rsidRPr="00AE6A09">
        <w:t xml:space="preserve">ГМК </w:t>
      </w:r>
      <w:r>
        <w:t>«</w:t>
      </w:r>
      <w:r w:rsidRPr="00AE6A09">
        <w:t>Норильский никель</w:t>
      </w:r>
      <w:r>
        <w:t>»</w:t>
      </w:r>
      <w:r w:rsidRPr="00AE6A09">
        <w:t xml:space="preserve">. Эффективным финансовым инструментом признан офсетный контракт на производство лифтов от ООО </w:t>
      </w:r>
      <w:r>
        <w:t>«</w:t>
      </w:r>
      <w:r w:rsidRPr="00AE6A09">
        <w:t>Региональное управление КМЗ</w:t>
      </w:r>
      <w:r>
        <w:t>»</w:t>
      </w:r>
      <w:r w:rsidRPr="00AE6A09">
        <w:t xml:space="preserve">. Флагманом импортозамещения стало фармпроизводство ООО </w:t>
      </w:r>
      <w:r>
        <w:t>«</w:t>
      </w:r>
      <w:r w:rsidRPr="00AE6A09">
        <w:t>Велфарм-М</w:t>
      </w:r>
      <w:r>
        <w:t>»</w:t>
      </w:r>
      <w:r w:rsidRPr="00AE6A09">
        <w:t>, выпускающее лекарства-дженерики.</w:t>
      </w:r>
    </w:p>
    <w:p w14:paraId="3321AC8E" w14:textId="77777777" w:rsidR="006B1008" w:rsidRPr="00AE6A09" w:rsidRDefault="006B1008" w:rsidP="006B1008">
      <w:r w:rsidRPr="00AE6A09">
        <w:t>Приоритеты развития</w:t>
      </w:r>
    </w:p>
    <w:p w14:paraId="2DE59E8D" w14:textId="77777777" w:rsidR="006B1008" w:rsidRPr="00AE6A09" w:rsidRDefault="006B1008" w:rsidP="006B1008">
      <w:r w:rsidRPr="00AE6A09">
        <w:t xml:space="preserve">В этом году методологию премии </w:t>
      </w:r>
      <w:r>
        <w:t>«</w:t>
      </w:r>
      <w:r w:rsidRPr="00AE6A09">
        <w:t>Ведомости. Импульс</w:t>
      </w:r>
      <w:r>
        <w:t>»</w:t>
      </w:r>
      <w:r w:rsidRPr="00AE6A09">
        <w:t xml:space="preserve"> и критерии оценки организаторы синхронизировали с национальными целями развития, рассказал генеральный директор делового издания </w:t>
      </w:r>
      <w:r>
        <w:t>«</w:t>
      </w:r>
      <w:r w:rsidRPr="00AE6A09">
        <w:t>Ведомости</w:t>
      </w:r>
      <w:r>
        <w:t>»</w:t>
      </w:r>
      <w:r w:rsidRPr="00AE6A09">
        <w:t xml:space="preserve"> Игнатий Павлов. </w:t>
      </w:r>
      <w:r>
        <w:t>«</w:t>
      </w:r>
      <w:r w:rsidRPr="00AE6A09">
        <w:t>Это позволило нам сместить фокус не просто на финансовые показатели компаний, а на их вклад в устойчивое развитие и социальную ответственность</w:t>
      </w:r>
      <w:r>
        <w:t>»</w:t>
      </w:r>
      <w:r w:rsidRPr="00AE6A09">
        <w:t xml:space="preserve">, - пояснил он. По словам Павлова, новый подход потребовал от номинантов переосмысления долгосрочных перспектив своих проектов. </w:t>
      </w:r>
      <w:r>
        <w:t>«</w:t>
      </w:r>
      <w:r w:rsidRPr="00AE6A09">
        <w:t>Поэтому для многих участие означало серьезную аналитическую работу</w:t>
      </w:r>
      <w:r>
        <w:t>»</w:t>
      </w:r>
      <w:r w:rsidRPr="00AE6A09">
        <w:t>, - отметил Павлов.</w:t>
      </w:r>
    </w:p>
    <w:p w14:paraId="5D004E54" w14:textId="77777777" w:rsidR="006B1008" w:rsidRPr="00AE6A09" w:rsidRDefault="006B1008" w:rsidP="006B1008">
      <w:r w:rsidRPr="00AE6A09">
        <w:t xml:space="preserve">Сегодня для государства как никогда актуальны инициативы, связанные со сферой технологий, сказал заместитель министра экономического развития РФ Денис Тюпышев. </w:t>
      </w:r>
      <w:r>
        <w:t>«</w:t>
      </w:r>
      <w:r w:rsidRPr="00AE6A09">
        <w:t>Мы говорим о технологическом обновлении, для которого требуются активные меры поддержки в сфере промышленности, торговли и инвестиций</w:t>
      </w:r>
      <w:r>
        <w:t>»</w:t>
      </w:r>
      <w:r w:rsidRPr="00AE6A09">
        <w:t xml:space="preserve">, - заявил он, добавив, что </w:t>
      </w:r>
      <w:r w:rsidRPr="00AE6A09">
        <w:lastRenderedPageBreak/>
        <w:t>Минэкономразвития поддерживает не только крупные, но и небольшие динамичные инновационные проекты, а также стимулирует кооперацию и развитие ГЧП.</w:t>
      </w:r>
    </w:p>
    <w:p w14:paraId="6FC9D4D0" w14:textId="77777777" w:rsidR="006B1008" w:rsidRPr="00AE6A09" w:rsidRDefault="006B1008" w:rsidP="006B1008">
      <w:r w:rsidRPr="00AE6A09">
        <w:t>Для улучшения инвестиционного климата 29 ноября 2025 г. правительство РФ утвердило национальную целевую модель ведения бизнеса, напомнил Тюпышев. Она охватывает 11 ключевых направлений и содержит более 80 конкретных мер. Их цель - упростить регуляторные процедуры, сократить сроки реализации проектов и снизить административные барьеры для бизнеса, сказал представитель Минэка.</w:t>
      </w:r>
    </w:p>
    <w:p w14:paraId="2CF629C6" w14:textId="77777777" w:rsidR="006B1008" w:rsidRPr="00AE6A09" w:rsidRDefault="006B1008" w:rsidP="006B1008">
      <w:r w:rsidRPr="00AE6A09">
        <w:t>Рост в новых реалиях</w:t>
      </w:r>
    </w:p>
    <w:p w14:paraId="7AAD4E4B" w14:textId="77777777" w:rsidR="006B1008" w:rsidRPr="00AE6A09" w:rsidRDefault="006B1008" w:rsidP="006B1008">
      <w:r>
        <w:t>«</w:t>
      </w:r>
      <w:r w:rsidRPr="00AE6A09">
        <w:t xml:space="preserve">Сегодня инфраструктурный проект - это фактически </w:t>
      </w:r>
      <w:r>
        <w:t>«</w:t>
      </w:r>
      <w:r w:rsidRPr="00AE6A09">
        <w:t>произведение искусства</w:t>
      </w:r>
      <w:r>
        <w:t>»</w:t>
      </w:r>
      <w:r w:rsidRPr="00AE6A09">
        <w:t>, находящееся на стыке финансового и юридического структурирования и творческого подхода</w:t>
      </w:r>
      <w:r>
        <w:t>»</w:t>
      </w:r>
      <w:r w:rsidRPr="00AE6A09">
        <w:t xml:space="preserve">, - отметил руководитель проектного управления </w:t>
      </w:r>
      <w:r>
        <w:t>«</w:t>
      </w:r>
      <w:r w:rsidRPr="00AE6A09">
        <w:t>ГПБ - Инфраструктурный холдинг</w:t>
      </w:r>
      <w:r>
        <w:t>»</w:t>
      </w:r>
      <w:r w:rsidRPr="00AE6A09">
        <w:t xml:space="preserve"> Александр Сараев, комментируя сложности реализации проектов в текущих условиях. По его словам, в ряде случаев приходится ставить проект на паузу или полностью отказаться от него, если он еще не перешел в активную фазу строительства.</w:t>
      </w:r>
    </w:p>
    <w:p w14:paraId="65A18A61" w14:textId="77777777" w:rsidR="006B1008" w:rsidRPr="00AE6A09" w:rsidRDefault="006B1008" w:rsidP="006B1008">
      <w:r>
        <w:t>«</w:t>
      </w:r>
      <w:r w:rsidRPr="00AE6A09">
        <w:t>ГПБ - Инфраструктурный холдинг</w:t>
      </w:r>
      <w:r>
        <w:t>»</w:t>
      </w:r>
      <w:r w:rsidRPr="00AE6A09">
        <w:t xml:space="preserve"> внедряет новые механизмы привлечения инвестиций, поделился опытом Сараев. Среди них - поэтапное финансовое закрытие, использование льготного финансирования и более глубокая проработка стадий реализации проектов. По его мнению, 2025 г. показал, что инфраструктурные проекты требуют все более комплексного подхода. </w:t>
      </w:r>
      <w:r>
        <w:t>«</w:t>
      </w:r>
      <w:r w:rsidRPr="00AE6A09">
        <w:t>Мы анализируем зоны тяготения транспортных объектов, ищем возможности интеграции сопутствующих проектов - логистических центров, туристической инфраструктуры, объектов промышленности</w:t>
      </w:r>
      <w:r>
        <w:t>»</w:t>
      </w:r>
      <w:r w:rsidRPr="00AE6A09">
        <w:t>, - рассказал Сараев, добавив, что многие из них можно реализовывать в формате ГЧП. Такой подход позволяет регионам, которые не боятся запускать новые проекты, привлекать дополнительные инвестиции и получать реальную отдачу, считает спикер.</w:t>
      </w:r>
    </w:p>
    <w:p w14:paraId="0146A440" w14:textId="77777777" w:rsidR="006B1008" w:rsidRPr="00AE6A09" w:rsidRDefault="006B1008" w:rsidP="006B1008">
      <w:r w:rsidRPr="00AE6A09">
        <w:t>Директор Института народнохозяйственного прогнозирования РАН Александр Широв заявил, что Россия впервые в современной истории столкнулась с одновременным дефицитом и трудовых ресурсов, и капитала. В этих условиях, по его мнению, потенциал экономического роста составляет не 6-7%, а лишь около 4%. По словам эксперта, ключевым фактором, способным изменить ситуацию, может стать оживление инвестиционного спроса со стороны бизнеса. Широв уверен, что это позволит сформировать благоприятный инвестиционный климат.</w:t>
      </w:r>
    </w:p>
    <w:p w14:paraId="0E17EC24" w14:textId="77777777" w:rsidR="006B1008" w:rsidRPr="00AE6A09" w:rsidRDefault="006B1008" w:rsidP="006B1008">
      <w:r w:rsidRPr="00AE6A09">
        <w:t xml:space="preserve">Чтобы технологические проекты были устойчивыми, им необходимо опираться на три принципа, подчеркнул генеральный директор </w:t>
      </w:r>
      <w:r>
        <w:t>«</w:t>
      </w:r>
      <w:r w:rsidRPr="00AE6A09">
        <w:t>Агентства трансформации и развития экономики</w:t>
      </w:r>
      <w:r>
        <w:t>»</w:t>
      </w:r>
      <w:r w:rsidRPr="00AE6A09">
        <w:t xml:space="preserve"> Владислав Онищенко. Прежде всего, по его мнению, модернизация должна строиться на передовых технологических решениях и локализации - особенно в тех областях, где без собственной разработки невозможно двигаться дальше. Кроме того, мыслить нужно не отдельными инициативами, а экосистемами взаимосвязанных производств: реализация на конкретной территории позволяет комплексно решать инфраструктурные задачи и формировать гарантированный спрос, добавил спикер. И наконец, важно системное сотрудничество корпораций, университетов и инженерных школ: бизнес должен быть вовлечен в подготовку кадров и развитие компетенций, обеспечивая устойчивый технологический рост.</w:t>
      </w:r>
    </w:p>
    <w:p w14:paraId="4A442800" w14:textId="55EADB63" w:rsidR="007028C5" w:rsidRPr="00CF6715" w:rsidRDefault="006B1008" w:rsidP="007028C5">
      <w:hyperlink r:id="rId48" w:history="1">
        <w:r w:rsidRPr="00AE6A09">
          <w:rPr>
            <w:rStyle w:val="a3"/>
          </w:rPr>
          <w:t>https://www.vedomosti.ru/kapital/trends/articles/2025/12/08/1161328-investitsionnie-proekti-goda</w:t>
        </w:r>
      </w:hyperlink>
    </w:p>
    <w:p w14:paraId="1648AE75" w14:textId="77777777" w:rsidR="00111D7C" w:rsidRPr="00AE6A09" w:rsidRDefault="00111D7C" w:rsidP="00111D7C">
      <w:pPr>
        <w:pStyle w:val="251"/>
      </w:pPr>
      <w:bookmarkStart w:id="153" w:name="_Toc99271712"/>
      <w:bookmarkStart w:id="154" w:name="_Toc99318658"/>
      <w:bookmarkStart w:id="155" w:name="_Toc165991078"/>
      <w:bookmarkStart w:id="156" w:name="_Toc216159654"/>
      <w:bookmarkEnd w:id="134"/>
      <w:bookmarkEnd w:id="135"/>
      <w:r w:rsidRPr="00AE6A09">
        <w:lastRenderedPageBreak/>
        <w:t>НОВОСТИ ЗАРУБЕЖНЫХ ПЕНСИОННЫХ СИСТЕМ</w:t>
      </w:r>
      <w:bookmarkEnd w:id="153"/>
      <w:bookmarkEnd w:id="154"/>
      <w:bookmarkEnd w:id="155"/>
      <w:bookmarkEnd w:id="156"/>
    </w:p>
    <w:p w14:paraId="7D59896E" w14:textId="77777777" w:rsidR="00111D7C" w:rsidRPr="00AE6A09" w:rsidRDefault="00111D7C" w:rsidP="00111D7C">
      <w:pPr>
        <w:pStyle w:val="10"/>
      </w:pPr>
      <w:bookmarkStart w:id="157" w:name="_Toc99271713"/>
      <w:bookmarkStart w:id="158" w:name="_Toc99318659"/>
      <w:bookmarkStart w:id="159" w:name="_Toc165991079"/>
      <w:bookmarkStart w:id="160" w:name="_Toc216159655"/>
      <w:r w:rsidRPr="00AE6A09">
        <w:t>Новости пенсионной отрасли стран ближнего зарубежья</w:t>
      </w:r>
      <w:bookmarkEnd w:id="157"/>
      <w:bookmarkEnd w:id="158"/>
      <w:bookmarkEnd w:id="159"/>
      <w:bookmarkEnd w:id="160"/>
    </w:p>
    <w:p w14:paraId="6D1B21ED" w14:textId="46F9FCC2" w:rsidR="00285F1D" w:rsidRPr="00AE6A09" w:rsidRDefault="00285F1D" w:rsidP="00285F1D">
      <w:pPr>
        <w:pStyle w:val="2"/>
      </w:pPr>
      <w:bookmarkStart w:id="161" w:name="_Toc216159656"/>
      <w:r w:rsidRPr="00AE6A09">
        <w:t>Report.az, 08.12.2025, Министр: Азербайджан и Северный Кипр могут наладить сотрудничество в сфере пенсионных прав</w:t>
      </w:r>
      <w:bookmarkEnd w:id="161"/>
    </w:p>
    <w:p w14:paraId="44F17F6D" w14:textId="77777777" w:rsidR="00285F1D" w:rsidRPr="00AE6A09" w:rsidRDefault="00285F1D" w:rsidP="00635F48">
      <w:pPr>
        <w:pStyle w:val="3"/>
      </w:pPr>
      <w:bookmarkStart w:id="162" w:name="_Toc216159657"/>
      <w:r w:rsidRPr="00AE6A09">
        <w:t>Министр труда и социальной защиты Турецкой Республики Северного Кипра (ТРСК) Огузхан Хасипоглу в интервью агентству Report рассказал о сотрудничестве сторон в сфере труда и соцзащиты, а также ответил на вопросы о планируемых совместных шагах в этом направлении и взаимодействии в рамках Организации тюркских государств (ОТГ).</w:t>
      </w:r>
      <w:bookmarkEnd w:id="162"/>
    </w:p>
    <w:p w14:paraId="7FB25C06" w14:textId="77777777" w:rsidR="00285F1D" w:rsidRPr="00AE6A09" w:rsidRDefault="00285F1D" w:rsidP="00285F1D">
      <w:r w:rsidRPr="00AE6A09">
        <w:t>- Господин министр, это не первый Ваш визит в Азербайджан...</w:t>
      </w:r>
    </w:p>
    <w:p w14:paraId="788153CD" w14:textId="77777777" w:rsidR="00285F1D" w:rsidRPr="00AE6A09" w:rsidRDefault="00285F1D" w:rsidP="00285F1D">
      <w:r w:rsidRPr="00AE6A09">
        <w:t>- Это мой третий визит в Азербайджан. Я дважды был в Карабахе. Мне очень понравилась Шуша, и мои визиты состоялись с разницей в три года. Я заметил огромное развитие. Поздравляю Азербайджанское государство. Вы вернули свои земли и вкладываете большие инвестиции в их развитие. В первый мой приезд дороги (в Карабахе - ред.) были еще не готовы, а теперь они уже проложены, открываются гостиницы, регион, имеющий красивую природу, восстанавливается.</w:t>
      </w:r>
    </w:p>
    <w:p w14:paraId="1478E8F8" w14:textId="77777777" w:rsidR="00285F1D" w:rsidRPr="00AE6A09" w:rsidRDefault="00285F1D" w:rsidP="00285F1D">
      <w:r w:rsidRPr="00AE6A09">
        <w:t>- Как вы оцениваете первое заседание министров труда, занятости и соцзащиты стран Организации тюркских государств (ОТГ), прошедшее в Азербайджане?</w:t>
      </w:r>
    </w:p>
    <w:p w14:paraId="7D8E318E" w14:textId="77777777" w:rsidR="00285F1D" w:rsidRPr="00AE6A09" w:rsidRDefault="00285F1D" w:rsidP="00285F1D">
      <w:r w:rsidRPr="00AE6A09">
        <w:t>- Это очень важная встреча, особенно учитывая, что она проводится впервые. Участвовали все страны - как входящие в организацию, так и имеющих статус наблюдатели. Сам факт проведения первой встречи в Азербайджане говорит о высоком значении, которое страна придает сфере труда, работникам, работодателям и труду. В следующем году мероприятие пройдет в Турции.</w:t>
      </w:r>
    </w:p>
    <w:p w14:paraId="53100F05" w14:textId="77777777" w:rsidR="00285F1D" w:rsidRPr="00AE6A09" w:rsidRDefault="00285F1D" w:rsidP="00285F1D">
      <w:r w:rsidRPr="00AE6A09">
        <w:t>В рамках ОТГ сотрудничество в сфере труда, занятости, соцзащиты, борьба с безработицей, предотвращение нелегальной трудовой миграции, взаимодействие в области соцобеспечения - все это очень важно. Для этого было решено создать рабочую группу. Если подписывается протокол, нужно следить и за его исполнением, поэтому механизм мониторинга необходим.</w:t>
      </w:r>
    </w:p>
    <w:p w14:paraId="2A1D052A" w14:textId="77777777" w:rsidR="00285F1D" w:rsidRPr="00AE6A09" w:rsidRDefault="00285F1D" w:rsidP="00285F1D">
      <w:r w:rsidRPr="00AE6A09">
        <w:t>Это была значимая встреча. Благодарю министра труда и соцзащиты населения Азербайджана Анара Алиева за приглашение. Нас также принял премьер-министр Али Асадов. После этого мы посетили ТЮРКПА. Встретились с председателем Госкомитета по проблемам семьи, женщин и детей Бахар Мурадовой, обсудили вопросы семьи, женщин, пожилых людей, инвалидов, детей.</w:t>
      </w:r>
    </w:p>
    <w:p w14:paraId="365BE7A3" w14:textId="77777777" w:rsidR="00285F1D" w:rsidRPr="00AE6A09" w:rsidRDefault="00285F1D" w:rsidP="00285F1D">
      <w:r w:rsidRPr="00AE6A09">
        <w:t>У вас функционируют центры DOST. Мы изучили эту модель, поделились своим опытом, а также имели возможность ознакомиться с азербайджанской практикой.</w:t>
      </w:r>
    </w:p>
    <w:p w14:paraId="7ED227B6" w14:textId="77777777" w:rsidR="00285F1D" w:rsidRPr="00AE6A09" w:rsidRDefault="00285F1D" w:rsidP="00285F1D">
      <w:r w:rsidRPr="00AE6A09">
        <w:t>- Каким образом можно расширить сотрудничество между Азербайджаном и Северным Кипром в сфере труда?</w:t>
      </w:r>
    </w:p>
    <w:p w14:paraId="5F4A669A" w14:textId="77777777" w:rsidR="00285F1D" w:rsidRPr="00AE6A09" w:rsidRDefault="00285F1D" w:rsidP="00285F1D">
      <w:r w:rsidRPr="00AE6A09">
        <w:lastRenderedPageBreak/>
        <w:t>- Сейчас здесь есть наши предприниматели, открывшие торговые точки и продвигающие свой бизнес. Наше представительство и посольство активно работают в Азербайджане. Из Азербайджана к нам приезжают учиться и работать - примерно 1 000 студентов и работников. С учетом нашего населения это значительная цифра. Азербайджанцы имеют такие же права, как и наши граждане. В связи с наличием страховки они бесплатно пользуются услугами медицины и образования. Мы обсудим с соответствующими структурами Азербайджана, что можно сделать для дальнейшего расширения сотрудничества.</w:t>
      </w:r>
    </w:p>
    <w:p w14:paraId="444F1AF4" w14:textId="77777777" w:rsidR="00285F1D" w:rsidRPr="00AE6A09" w:rsidRDefault="00285F1D" w:rsidP="00285F1D">
      <w:r w:rsidRPr="00AE6A09">
        <w:t>Например, если человек выплачивает страховые взносы у нас, затем этот период страховки может быть признан в Азербайджане, можно также наладить систему для взаимного признания пенсионных прав. Такую систему мы уже реализовали с Турцией, и можем начать работу в данном направлении также с Азербайджаном.</w:t>
      </w:r>
    </w:p>
    <w:p w14:paraId="29C9E9E5" w14:textId="77777777" w:rsidR="00285F1D" w:rsidRPr="00AE6A09" w:rsidRDefault="00285F1D" w:rsidP="00285F1D">
      <w:r w:rsidRPr="00AE6A09">
        <w:t>- Возможно ли создание совместных рабочих групп между двумя странами?</w:t>
      </w:r>
    </w:p>
    <w:p w14:paraId="421EB535" w14:textId="77777777" w:rsidR="00285F1D" w:rsidRPr="00AE6A09" w:rsidRDefault="00285F1D" w:rsidP="00285F1D">
      <w:r w:rsidRPr="00AE6A09">
        <w:t>- Да. Для реализации вышесказанных инициатив могут быть созданы совместные рабочие группы. Именно это и является целью протокола: усиление сотрудничества между тюркскими государствами в целом и между двумя нашими странами в частности.</w:t>
      </w:r>
    </w:p>
    <w:p w14:paraId="2F1A82E1" w14:textId="77777777" w:rsidR="00285F1D" w:rsidRPr="00AE6A09" w:rsidRDefault="00285F1D" w:rsidP="00285F1D">
      <w:r w:rsidRPr="00AE6A09">
        <w:t>Создание в парламенте Азербайджана группы дружбы с ТРСК тоже очень важно. Это очень ценный шаг. Теперь азербайджанские депутаты приезжают к нам, а наши депутаты - в Азербайджан. Такая взаимная группа дружбы есть только лишь с Турцией и Азербайджаном, поэтому имеет большое значение.</w:t>
      </w:r>
    </w:p>
    <w:p w14:paraId="271BB64D" w14:textId="77777777" w:rsidR="00285F1D" w:rsidRPr="00AE6A09" w:rsidRDefault="00285F1D" w:rsidP="00285F1D">
      <w:r w:rsidRPr="00AE6A09">
        <w:t>- Ожидаются ли в будущем совместные пилотные проекты между двумя странами по повышению женской занятости и предпринимательства? Обсуждалась ли данная тема в ходе встреч в Баку?</w:t>
      </w:r>
    </w:p>
    <w:p w14:paraId="6D2D632A" w14:textId="77777777" w:rsidR="00285F1D" w:rsidRPr="00AE6A09" w:rsidRDefault="00285F1D" w:rsidP="00285F1D">
      <w:r w:rsidRPr="00AE6A09">
        <w:t>- Конечно. Это была наша первая встреча. На встрече с министром труда и соцзащиты Анаром Алиевым, а также с председателем Госкомитета Бахар Мурадовой мы затронули эти темы. Мы планируем объявить 2026 год Годом семьи. Обсудили, что можно сделать в данном направлении.</w:t>
      </w:r>
    </w:p>
    <w:p w14:paraId="01422F22" w14:textId="77777777" w:rsidR="00285F1D" w:rsidRPr="00AE6A09" w:rsidRDefault="00285F1D" w:rsidP="00285F1D">
      <w:r w:rsidRPr="00AE6A09">
        <w:t>Мы предоставляем женщинам, которые начинают свое дело, 100-процентную премию - то есть дополнительные выплаты или финансовую поддержку. Поэтому государство полностью оплачивает их социальные страховые взносы. Мы организуем новые курсы профессиональной подготовки. В Азербайджане также имеется подобная система, однако можно обсудить механизмы премиальной поддержки. Азербайджанским женщинам-инвесторам можем в ТРСК предоставить такие же льготы, что и местным. Эти вопросы будут обсуждаться в будущем.</w:t>
      </w:r>
    </w:p>
    <w:p w14:paraId="6316DBFA" w14:textId="77777777" w:rsidR="00285F1D" w:rsidRPr="00AE6A09" w:rsidRDefault="00285F1D" w:rsidP="00285F1D">
      <w:r w:rsidRPr="00AE6A09">
        <w:t>- Что Вы можете сказать о политической поддержке Азербайджана Северного Кипра в рамках ОТГ?</w:t>
      </w:r>
    </w:p>
    <w:p w14:paraId="7F020199" w14:textId="77777777" w:rsidR="00285F1D" w:rsidRPr="00AE6A09" w:rsidRDefault="00285F1D" w:rsidP="00285F1D">
      <w:r w:rsidRPr="00AE6A09">
        <w:t>- Азербайджан имеет для нас особое значение. Особо важна поддержка в борьбе за наше место на международной арене и в вопросе членства в ОТГ. Благодарю за это президента Азербайджана Ильхама Алиева, а также президента Турции Реджепа Тайипа Эрдогана, так как именно эти два лидера первыми открыли нам двери, а вслед за ними поддержку оказали и другие тюркские государства.</w:t>
      </w:r>
    </w:p>
    <w:p w14:paraId="0B0458F3" w14:textId="77777777" w:rsidR="00285F1D" w:rsidRPr="00AE6A09" w:rsidRDefault="00285F1D" w:rsidP="00285F1D">
      <w:r w:rsidRPr="00AE6A09">
        <w:t xml:space="preserve">В 2020 году мы получили статус наблюдателя в организации, и было отмечено, что наш народ является неотъемлемой частью ОТГ. Ильхам Алиев в каждом своем выступлении </w:t>
      </w:r>
      <w:r w:rsidRPr="00AE6A09">
        <w:lastRenderedPageBreak/>
        <w:t>подчеркивает, что Азербайджан всегда рядом с братьями из Турецкой Республики Северного Кипра. Это очень важный посыл, и данная поддержка в нашей борьбе придает нам силу. Мы будем продолжать нашу справедливую борьбу как тюркское государство.</w:t>
      </w:r>
    </w:p>
    <w:p w14:paraId="5F1192B7" w14:textId="27A84A5C" w:rsidR="00285F1D" w:rsidRPr="00AE6A09" w:rsidRDefault="00285F1D" w:rsidP="00285F1D">
      <w:hyperlink r:id="rId49" w:history="1">
        <w:r w:rsidRPr="00AE6A09">
          <w:rPr>
            <w:rStyle w:val="a3"/>
          </w:rPr>
          <w:t>https://report.az/ru/vneshnyaya-politika/ministr-azerbajdzhan-i-severnyj-kipr-mogut-naladit-sotrudnichestvo-v-sfere-pensionnyh-prav-intervyu</w:t>
        </w:r>
      </w:hyperlink>
      <w:r w:rsidRPr="00AE6A09">
        <w:t xml:space="preserve"> </w:t>
      </w:r>
    </w:p>
    <w:p w14:paraId="2F1890AE" w14:textId="77777777" w:rsidR="004C0B74" w:rsidRPr="00AE6A09" w:rsidRDefault="004C0B74" w:rsidP="004C0B74">
      <w:pPr>
        <w:pStyle w:val="2"/>
      </w:pPr>
      <w:bookmarkStart w:id="163" w:name="_Toc216159658"/>
      <w:r w:rsidRPr="00AE6A09">
        <w:t>Курсив, 08.12.2025, Пенсионные деньги начнут работать по-новому: что изменится с 2026 года</w:t>
      </w:r>
      <w:bookmarkEnd w:id="163"/>
    </w:p>
    <w:p w14:paraId="5C73309C" w14:textId="6C2FC812" w:rsidR="004C0B74" w:rsidRPr="00AE6A09" w:rsidRDefault="004C0B74" w:rsidP="00635F48">
      <w:pPr>
        <w:pStyle w:val="3"/>
      </w:pPr>
      <w:bookmarkStart w:id="164" w:name="_Toc216159659"/>
      <w:r w:rsidRPr="00AE6A09">
        <w:t xml:space="preserve">С 1 января 2026 года казахстанцы смогут самостоятельно выбирать стратегии инвестирования своих пенсионных накоплений. Они будут различаться по уровню доходности и риска. </w:t>
      </w:r>
      <w:r w:rsidR="002957E5">
        <w:t>«</w:t>
      </w:r>
      <w:r w:rsidRPr="00AE6A09">
        <w:t>Курсив</w:t>
      </w:r>
      <w:r w:rsidR="002957E5">
        <w:t>»</w:t>
      </w:r>
      <w:r w:rsidRPr="00AE6A09">
        <w:t xml:space="preserve"> побеседовал с экспертом и регулятором, чтобы выяснить, что конкретно изменится и к чему это приведет.</w:t>
      </w:r>
      <w:bookmarkEnd w:id="164"/>
      <w:r w:rsidRPr="00AE6A09">
        <w:t xml:space="preserve"> </w:t>
      </w:r>
    </w:p>
    <w:p w14:paraId="4A1CC2DD" w14:textId="77777777" w:rsidR="004C0B74" w:rsidRPr="00AE6A09" w:rsidRDefault="004C0B74" w:rsidP="004C0B74">
      <w:r w:rsidRPr="00AE6A09">
        <w:t>Основные нововведения</w:t>
      </w:r>
    </w:p>
    <w:p w14:paraId="4C6C6B3B" w14:textId="77777777" w:rsidR="004C0B74" w:rsidRPr="00AE6A09" w:rsidRDefault="004C0B74" w:rsidP="004C0B74">
      <w:r w:rsidRPr="00AE6A09">
        <w:t xml:space="preserve">В АРРФР подтвердили, что с нового года вкладчики смогут самостоятельно выбирать стратегию инвестирования своих пенсионных накоплений. </w:t>
      </w:r>
    </w:p>
    <w:p w14:paraId="765A9331" w14:textId="77777777" w:rsidR="004C0B74" w:rsidRPr="00AE6A09" w:rsidRDefault="004C0B74" w:rsidP="004C0B74">
      <w:r w:rsidRPr="00AE6A09">
        <w:t xml:space="preserve">Иными словами, стратегии вместе с перечнями доступных для инвестирования активов уже определены и подготовлены. Инвестор не принимает решений по конкретным инструментам, а только определяет, какая из стратегий ему больше всего подходит и какому из частных управляющих инвестиционным портфелем (УИП) он готов доверить свои накопления. </w:t>
      </w:r>
    </w:p>
    <w:p w14:paraId="0BCDBA10" w14:textId="77777777" w:rsidR="004C0B74" w:rsidRPr="00AE6A09" w:rsidRDefault="004C0B74" w:rsidP="004C0B74">
      <w:r w:rsidRPr="00AE6A09">
        <w:t>Дополнительную гибкость для будущих пенсионеров предоставят и в вопросе передачи средств в пользу УИП. Казахстанцы смогут не только выбрать стратегию и частного управляющего, но и определить, какую долю от своих накоплений ему передать – оставшиеся деньги останутся под контролем Нацбанка.</w:t>
      </w:r>
    </w:p>
    <w:p w14:paraId="6E67A3A5" w14:textId="77777777" w:rsidR="004C0B74" w:rsidRPr="00AE6A09" w:rsidRDefault="004C0B74" w:rsidP="004C0B74">
      <w:r w:rsidRPr="00AE6A09">
        <w:t xml:space="preserve">Тем не менее, пока не ясно, сможет ли вкладчик распределить пенсионные накопления между несколькими УИП, и одновременно с этим выбрать разные типы стратегий у каждого управляющего портфелем. </w:t>
      </w:r>
    </w:p>
    <w:p w14:paraId="18FDD4C0" w14:textId="77777777" w:rsidR="004C0B74" w:rsidRPr="00AE6A09" w:rsidRDefault="004C0B74" w:rsidP="004C0B74">
      <w:r w:rsidRPr="00AE6A09">
        <w:t>Какие стратегии предложат казахстанцам</w:t>
      </w:r>
    </w:p>
    <w:p w14:paraId="5CD77B20" w14:textId="77777777" w:rsidR="004C0B74" w:rsidRPr="00AE6A09" w:rsidRDefault="004C0B74" w:rsidP="004C0B74">
      <w:r w:rsidRPr="00AE6A09">
        <w:t>Уже известно, что планируется внедрение трех типов инвестиционных стратегий: консервативная, умеренная и рисковая.</w:t>
      </w:r>
    </w:p>
    <w:p w14:paraId="519B6F5D" w14:textId="77777777" w:rsidR="004C0B74" w:rsidRPr="00AE6A09" w:rsidRDefault="004C0B74" w:rsidP="004C0B74">
      <w:r w:rsidRPr="00AE6A09">
        <w:t xml:space="preserve">Выбор будет зависеть от возраста вкладчика, а если точнее – от того, сколько еще лет его накопления будут сохраняться в пенсионной системе. </w:t>
      </w:r>
    </w:p>
    <w:p w14:paraId="530C1C79" w14:textId="77777777" w:rsidR="004C0B74" w:rsidRPr="00AE6A09" w:rsidRDefault="004C0B74" w:rsidP="004C0B74">
      <w:r w:rsidRPr="00AE6A09">
        <w:t>Так, консервативную стратегию регулятор сделает доступной сразу для всех вкладчиков – в структуру портфеля войдут наиболее стабильные и безрисковые активы.</w:t>
      </w:r>
    </w:p>
    <w:p w14:paraId="12AD380F" w14:textId="77777777" w:rsidR="004C0B74" w:rsidRPr="00AE6A09" w:rsidRDefault="004C0B74" w:rsidP="004C0B74">
      <w:r w:rsidRPr="00AE6A09">
        <w:t xml:space="preserve">Вкладывать по умеренной стратегии смогут те, кто не планирует выходить на пенсию еще как минимум в течение 3 лет, отмечают в АРРФР. Подобный горизонт необходим для того, чтобы в случае, когда риск реализовался – портфель имел возможность восстановиться. </w:t>
      </w:r>
    </w:p>
    <w:p w14:paraId="1A4C52B8" w14:textId="77777777" w:rsidR="004C0B74" w:rsidRPr="00AE6A09" w:rsidRDefault="004C0B74" w:rsidP="004C0B74">
      <w:r w:rsidRPr="00AE6A09">
        <w:t>С рисковой стратегий логика такая же, однако горизонт выхода на пенсию в данном случае увеличен более чем в 4 раза по сравнению с умеренной – 13 лет.</w:t>
      </w:r>
    </w:p>
    <w:p w14:paraId="7D0E2A51" w14:textId="77777777" w:rsidR="004C0B74" w:rsidRPr="00AE6A09" w:rsidRDefault="004C0B74" w:rsidP="004C0B74">
      <w:r w:rsidRPr="00AE6A09">
        <w:lastRenderedPageBreak/>
        <w:t xml:space="preserve">Напомним, с аналогичными ограничениями казахстанцы столкнутся и при выборе лимита по объему размещения пенсионных накоплений в иностранные активы. </w:t>
      </w:r>
    </w:p>
    <w:p w14:paraId="237A5E96" w14:textId="77777777" w:rsidR="004C0B74" w:rsidRPr="00AE6A09" w:rsidRDefault="004C0B74" w:rsidP="004C0B74">
      <w:r w:rsidRPr="00AE6A09">
        <w:t>до 30% от стоимости пенсионных активов можно будет размещать в иностранные компании независимо от срока выхода на пенсию;</w:t>
      </w:r>
    </w:p>
    <w:p w14:paraId="288B6F65" w14:textId="77777777" w:rsidR="004C0B74" w:rsidRPr="00AE6A09" w:rsidRDefault="004C0B74" w:rsidP="004C0B74">
      <w:r w:rsidRPr="00AE6A09">
        <w:t>до 60% – для вкладчиков со сроком выхода на пенсию более трех лет;</w:t>
      </w:r>
    </w:p>
    <w:p w14:paraId="083D3370" w14:textId="77777777" w:rsidR="004C0B74" w:rsidRPr="00AE6A09" w:rsidRDefault="004C0B74" w:rsidP="004C0B74">
      <w:r w:rsidRPr="00AE6A09">
        <w:t>до 80% – для вкладчиков со сроком выхода на пенсию более 13 лет.</w:t>
      </w:r>
    </w:p>
    <w:p w14:paraId="2EEAF694" w14:textId="77777777" w:rsidR="004C0B74" w:rsidRPr="00AE6A09" w:rsidRDefault="004C0B74" w:rsidP="004C0B74">
      <w:r w:rsidRPr="00AE6A09">
        <w:t xml:space="preserve">Регулятор ранее также описывал порядок действий УИП, которые решат добровольно вернуть пенсионные активы казахстанцев в управление Нацбанка. </w:t>
      </w:r>
    </w:p>
    <w:p w14:paraId="070249A9" w14:textId="77777777" w:rsidR="004C0B74" w:rsidRPr="00AE6A09" w:rsidRDefault="004C0B74" w:rsidP="004C0B74">
      <w:r w:rsidRPr="00AE6A09">
        <w:t>Они будут обязан компенсировать убытки, если доходность пенсионных активов под их управлением окажется ниже установленного минимального уровня.</w:t>
      </w:r>
    </w:p>
    <w:p w14:paraId="7DD08D37" w14:textId="077E9D63" w:rsidR="004C0B74" w:rsidRPr="00AE6A09" w:rsidRDefault="002957E5" w:rsidP="004C0B74">
      <w:r>
        <w:t>«</w:t>
      </w:r>
      <w:r w:rsidR="004C0B74" w:rsidRPr="00AE6A09">
        <w:t>Вместе с тем вкладчики также несут ответственность за выбор инвестиционной стратегии, поскольку при наступлении неблагоприятных условий на мировых рынках доходность по выбранной стратегии может оказаться на низком уровне</w:t>
      </w:r>
      <w:r>
        <w:t>»</w:t>
      </w:r>
      <w:r w:rsidR="004C0B74" w:rsidRPr="00AE6A09">
        <w:t>, – заявили в АРРФР.</w:t>
      </w:r>
    </w:p>
    <w:p w14:paraId="44C6795B" w14:textId="77777777" w:rsidR="004C0B74" w:rsidRPr="00AE6A09" w:rsidRDefault="004C0B74" w:rsidP="004C0B74">
      <w:r w:rsidRPr="00AE6A09">
        <w:t>Что нового разрешили покупать за счет пенсионных активов</w:t>
      </w:r>
    </w:p>
    <w:p w14:paraId="0D2A7400" w14:textId="77777777" w:rsidR="004C0B74" w:rsidRPr="00AE6A09" w:rsidRDefault="004C0B74" w:rsidP="004C0B74">
      <w:r w:rsidRPr="00AE6A09">
        <w:t>Помимо указанных изменений, регулятор также расширил список финансовых инструментов, в которые УИП смогут инвестировать пенсионные накопления.</w:t>
      </w:r>
    </w:p>
    <w:p w14:paraId="30B0D29B" w14:textId="77777777" w:rsidR="004C0B74" w:rsidRPr="00AE6A09" w:rsidRDefault="004C0B74" w:rsidP="004C0B74">
      <w:r w:rsidRPr="00AE6A09">
        <w:t xml:space="preserve">Теперь в перечень вошли акции крупнейших мировых компаний, которые входят в глобальный индекс Morgan Stanley Capital International All Country World index (MSCI ACWI). </w:t>
      </w:r>
    </w:p>
    <w:p w14:paraId="0A8C5D67" w14:textId="77777777" w:rsidR="004C0B74" w:rsidRPr="00AE6A09" w:rsidRDefault="004C0B74" w:rsidP="004C0B74">
      <w:r w:rsidRPr="00AE6A09">
        <w:t xml:space="preserve">Индекс, по данным на 28 ноября 2025 года, охватывает более 2,5 тыс. компаний со всего мира, а его рыночная капитализация составляет почти $92,3 трлн. 64,7% удельного веса MSCI приходится на компании из США, в разрезе секторов 27,3% – на IT. Актуальная годовая доходность – 17,57%. Средняя годовая доходность индекса за последние 10 лет – 11,47%. </w:t>
      </w:r>
    </w:p>
    <w:p w14:paraId="45E7EAC5" w14:textId="228C46C2" w:rsidR="004C0B74" w:rsidRPr="00AE6A09" w:rsidRDefault="004C0B74" w:rsidP="004C0B74">
      <w:r w:rsidRPr="00AE6A09">
        <w:t xml:space="preserve">В MSCI ACWI также входят акции крупных зарубежных компаний, таких как Apple, Nvidia, Amazon, Microsoft, Tesla и Alphabet. Однако казахстанские УИП уже имеют возможность, хоть и с ограничениями, вкладываться в иностранные </w:t>
      </w:r>
      <w:r w:rsidR="002957E5">
        <w:t>«</w:t>
      </w:r>
      <w:r w:rsidRPr="00AE6A09">
        <w:t>голубые фишки</w:t>
      </w:r>
      <w:r w:rsidR="002957E5">
        <w:t>»</w:t>
      </w:r>
      <w:r w:rsidRPr="00AE6A09">
        <w:t xml:space="preserve">. </w:t>
      </w:r>
    </w:p>
    <w:p w14:paraId="6D2663CD" w14:textId="79CFFDB4" w:rsidR="004C0B74" w:rsidRPr="00AE6A09" w:rsidRDefault="004C0B74" w:rsidP="004C0B74">
      <w:r w:rsidRPr="00AE6A09">
        <w:t xml:space="preserve">Так, по данным на 1 ноября 2025 года, Halyk Finance вложила пенсионные активы казахстанцев в бумаги Amazon (192,6 млн тенге) и Adobe (580,6 млн тенге), а </w:t>
      </w:r>
      <w:r w:rsidR="002957E5">
        <w:t>«</w:t>
      </w:r>
      <w:r w:rsidRPr="00AE6A09">
        <w:t>Сентрас Секьюритиз</w:t>
      </w:r>
      <w:r w:rsidR="002957E5">
        <w:t>»</w:t>
      </w:r>
      <w:r w:rsidRPr="00AE6A09">
        <w:t xml:space="preserve"> разместил пенсионный капитал граждан в депозитарных расписках Samsung и акциях Apple (около 23 млн тенге в каждый инструмент). </w:t>
      </w:r>
    </w:p>
    <w:p w14:paraId="74CFA050" w14:textId="77777777" w:rsidR="004C0B74" w:rsidRPr="00AE6A09" w:rsidRDefault="004C0B74" w:rsidP="004C0B74">
      <w:r w:rsidRPr="00AE6A09">
        <w:t>Также пенсионные активы разрешат инвестировать в облигации, которые включены в индекс Bloomberg Global Aggregate и имеют инвестиционный рейтинг не ниже Baa3/BBB–. Актуальная годовая доходность индекса – 5,03%.</w:t>
      </w:r>
    </w:p>
    <w:p w14:paraId="5C460C2E" w14:textId="77777777" w:rsidR="004C0B74" w:rsidRPr="00AE6A09" w:rsidRDefault="004C0B74" w:rsidP="004C0B74">
      <w:r w:rsidRPr="00AE6A09">
        <w:t xml:space="preserve">Кроме того, накопления разрешат вкладывать в биржевые фонды (ETF), которые полностью повторяют структуру индексов MSCI ACWI или Bloomberg Global Aggregate, либо привязаны к их ценам. То есть УИП смогут покупать не только акции или облигации напрямую, но и фонды, которые их содержат. </w:t>
      </w:r>
    </w:p>
    <w:p w14:paraId="064E28F1" w14:textId="77777777" w:rsidR="004C0B74" w:rsidRPr="00AE6A09" w:rsidRDefault="004C0B74" w:rsidP="004C0B74">
      <w:r w:rsidRPr="00AE6A09">
        <w:t xml:space="preserve">Напомним, ETF – это уже сформированный инвестиционный портфель – из акций, облигаций, сырья или валюты – доли которого торгуются на бирже как обычные акции. </w:t>
      </w:r>
      <w:r w:rsidRPr="00AE6A09">
        <w:lastRenderedPageBreak/>
        <w:t>По сути, приобретая одну акцию ETF, вы одновременно инвестируете во множество ценных бумаг, которые следуют выбранному индексу или стратегии.</w:t>
      </w:r>
    </w:p>
    <w:p w14:paraId="7F854C0F" w14:textId="77777777" w:rsidR="004C0B74" w:rsidRPr="00AE6A09" w:rsidRDefault="004C0B74" w:rsidP="004C0B74">
      <w:r w:rsidRPr="00AE6A09">
        <w:t>Какая стратегия будет наиболее востребована</w:t>
      </w:r>
    </w:p>
    <w:p w14:paraId="37C3E997" w14:textId="211AD276" w:rsidR="004C0B74" w:rsidRPr="00AE6A09" w:rsidRDefault="004C0B74" w:rsidP="004C0B74">
      <w:r w:rsidRPr="00AE6A09">
        <w:t xml:space="preserve">В беседе с </w:t>
      </w:r>
      <w:r w:rsidR="002957E5">
        <w:t>«</w:t>
      </w:r>
      <w:r w:rsidRPr="00AE6A09">
        <w:t>Курсивом</w:t>
      </w:r>
      <w:r w:rsidR="002957E5">
        <w:t>»</w:t>
      </w:r>
      <w:r w:rsidRPr="00AE6A09">
        <w:t xml:space="preserve"> экономист и автор Telegram-канала Finmentor Арман Батаев рассказал, что  в мировой практике умеренная стратегия обычно доминирует среди основной массы населения. </w:t>
      </w:r>
    </w:p>
    <w:p w14:paraId="71E50F5B" w14:textId="77777777" w:rsidR="004C0B74" w:rsidRPr="00AE6A09" w:rsidRDefault="004C0B74" w:rsidP="004C0B74">
      <w:r w:rsidRPr="00AE6A09">
        <w:t>Консервативная, по его словам, наиболее популярна у вкладчиков старше 50 лет, а рисковая привлекает молодых и людей с высоким уровнем финансовой грамотности.</w:t>
      </w:r>
    </w:p>
    <w:p w14:paraId="7B8B1D87" w14:textId="77777777" w:rsidR="004C0B74" w:rsidRPr="00AE6A09" w:rsidRDefault="004C0B74" w:rsidP="004C0B74">
      <w:r w:rsidRPr="00AE6A09">
        <w:t>Батаев ожидает, что в краткосрочной перспективе в Казахстане наиболее востребованной станет именно умеренная стратегия. По его мнению, важно учитывать низкую толерантность к риску и историческую ориентацию казахстанцев на гарантированную доходность.</w:t>
      </w:r>
    </w:p>
    <w:p w14:paraId="22F8AD78" w14:textId="17986C2F" w:rsidR="004C0B74" w:rsidRPr="00AE6A09" w:rsidRDefault="002957E5" w:rsidP="004C0B74">
      <w:r>
        <w:t>«</w:t>
      </w:r>
      <w:r w:rsidR="004C0B74" w:rsidRPr="00AE6A09">
        <w:t>Стратегия выглядит наиболее сбалансированно и психологически комфортно: заметно выше доходность, чем у консервативной, но без экстремальной волатильности</w:t>
      </w:r>
      <w:r>
        <w:t>»</w:t>
      </w:r>
      <w:r w:rsidR="004C0B74" w:rsidRPr="00AE6A09">
        <w:t>, – отметил спикер.</w:t>
      </w:r>
    </w:p>
    <w:p w14:paraId="39239DF3" w14:textId="77777777" w:rsidR="004C0B74" w:rsidRPr="00AE6A09" w:rsidRDefault="004C0B74" w:rsidP="004C0B74">
      <w:r w:rsidRPr="00AE6A09">
        <w:t>Также он предположил, что в среднесрочной перспективе, по мере развития рынка и повышения доверия, доля приверженцев рисковой стратегии среди молодых вкладчиков с горизонтом 20-30 лет будет расти, а консервативная сохранит популярность у людей предпенсионного возраста.</w:t>
      </w:r>
    </w:p>
    <w:p w14:paraId="266F4673" w14:textId="77777777" w:rsidR="004C0B74" w:rsidRPr="00AE6A09" w:rsidRDefault="004C0B74" w:rsidP="004C0B74">
      <w:r w:rsidRPr="00AE6A09">
        <w:t xml:space="preserve">По словам Армана Батаева, он всегда придерживался позиции, согласно которой значительная доля пенсионных накоплений должна размещаться в зарубежных активах. </w:t>
      </w:r>
    </w:p>
    <w:p w14:paraId="15EE7515" w14:textId="313C6311" w:rsidR="004C0B74" w:rsidRPr="00AE6A09" w:rsidRDefault="002957E5" w:rsidP="004C0B74">
      <w:r>
        <w:t>«</w:t>
      </w:r>
      <w:r w:rsidR="004C0B74" w:rsidRPr="00AE6A09">
        <w:t>Эти средства принадлежат не государству, а будущим пенсионерам, и потому требуют максимальной защиты от локальных экономических рисков</w:t>
      </w:r>
      <w:r>
        <w:t>»</w:t>
      </w:r>
      <w:r w:rsidR="004C0B74" w:rsidRPr="00AE6A09">
        <w:t>, – заявил эксперт.</w:t>
      </w:r>
    </w:p>
    <w:p w14:paraId="780E6F28" w14:textId="77777777" w:rsidR="004C0B74" w:rsidRPr="00AE6A09" w:rsidRDefault="004C0B74" w:rsidP="004C0B74">
      <w:r w:rsidRPr="00AE6A09">
        <w:t>По его мнению, внутренние шоки – будь то девальвации, замедление экономики, спад в отдельных секторах или стресс в банковской системе – способны одновременно ударить и по текущим доходам граждан, и по стоимости активов казахстанских эмитентов, в которые были инвестированы накопления казахстанцев.</w:t>
      </w:r>
    </w:p>
    <w:p w14:paraId="5CCB4B23" w14:textId="77777777" w:rsidR="004C0B74" w:rsidRPr="00AE6A09" w:rsidRDefault="004C0B74" w:rsidP="004C0B74">
      <w:r w:rsidRPr="00AE6A09">
        <w:t>Таким образом, размещение части пенсионных средств за рубежом позволит снизить эту двойную зависимость и обеспечить более стабильный, диверсифицированный рост накоплений в долгосрочной перспективе, считает эксперт.</w:t>
      </w:r>
    </w:p>
    <w:p w14:paraId="7E0E766C" w14:textId="399EE07A" w:rsidR="004C0B74" w:rsidRPr="00AE6A09" w:rsidRDefault="002957E5" w:rsidP="004C0B74">
      <w:r>
        <w:t>«</w:t>
      </w:r>
      <w:r w:rsidR="004C0B74" w:rsidRPr="00AE6A09">
        <w:t>Если говорить о конкретных инструментах, то в приоритете, безусловно, должны быть диверсифицированные ETF на различные сектора мировой экономики</w:t>
      </w:r>
      <w:r>
        <w:t>»</w:t>
      </w:r>
      <w:r w:rsidR="004C0B74" w:rsidRPr="00AE6A09">
        <w:t>, – уточнил экономист.</w:t>
      </w:r>
    </w:p>
    <w:p w14:paraId="0BE1FEFB" w14:textId="77777777" w:rsidR="004C0B74" w:rsidRPr="00AE6A09" w:rsidRDefault="004C0B74" w:rsidP="004C0B74">
      <w:r w:rsidRPr="00AE6A09">
        <w:t>К чему приведут нововведения</w:t>
      </w:r>
    </w:p>
    <w:p w14:paraId="77FF8C77" w14:textId="376DEB9D" w:rsidR="004C0B74" w:rsidRPr="00AE6A09" w:rsidRDefault="004C0B74" w:rsidP="004C0B74">
      <w:r w:rsidRPr="00AE6A09">
        <w:t xml:space="preserve">В беседе с </w:t>
      </w:r>
      <w:r w:rsidR="002957E5">
        <w:t>«</w:t>
      </w:r>
      <w:r w:rsidRPr="00AE6A09">
        <w:t>Курсивом</w:t>
      </w:r>
      <w:r w:rsidR="002957E5">
        <w:t>»</w:t>
      </w:r>
      <w:r w:rsidRPr="00AE6A09">
        <w:t xml:space="preserve"> Батаев также заявил, что введение трех инвестиционных стратегий фактически становится первым шагом Казахстана к созданию полноценной </w:t>
      </w:r>
      <w:r w:rsidR="002957E5">
        <w:t>«</w:t>
      </w:r>
      <w:r w:rsidRPr="00AE6A09">
        <w:t>модели инвестирования на основе жизненного цикла</w:t>
      </w:r>
      <w:r w:rsidR="002957E5">
        <w:t>»</w:t>
      </w:r>
      <w:r w:rsidRPr="00AE6A09">
        <w:t xml:space="preserve"> в пенсионной системе. </w:t>
      </w:r>
    </w:p>
    <w:p w14:paraId="21BCB4A8" w14:textId="77777777" w:rsidR="004C0B74" w:rsidRPr="00AE6A09" w:rsidRDefault="004C0B74" w:rsidP="004C0B74">
      <w:r w:rsidRPr="00AE6A09">
        <w:t xml:space="preserve">По его словам, до настоящего момента вкладчики не имели реального выбора, а частные управляющие работали в условиях жестко ограниченного перечня инструментов и универсального мандата. </w:t>
      </w:r>
    </w:p>
    <w:p w14:paraId="5F6B5B95" w14:textId="1905740C" w:rsidR="004C0B74" w:rsidRPr="00AE6A09" w:rsidRDefault="002957E5" w:rsidP="004C0B74">
      <w:r>
        <w:lastRenderedPageBreak/>
        <w:t>«</w:t>
      </w:r>
      <w:r w:rsidR="004C0B74" w:rsidRPr="00AE6A09">
        <w:t xml:space="preserve">Теперь модель начинает смещаться от </w:t>
      </w:r>
      <w:r>
        <w:t>«</w:t>
      </w:r>
      <w:r w:rsidR="004C0B74" w:rsidRPr="00AE6A09">
        <w:t>единого фонда для всех</w:t>
      </w:r>
      <w:r>
        <w:t>»</w:t>
      </w:r>
      <w:r w:rsidR="004C0B74" w:rsidRPr="00AE6A09">
        <w:t xml:space="preserve"> к более гибкому и конкурентному подходу</w:t>
      </w:r>
      <w:r>
        <w:t>»</w:t>
      </w:r>
      <w:r w:rsidR="004C0B74" w:rsidRPr="00AE6A09">
        <w:t>, – считает Батаев.</w:t>
      </w:r>
    </w:p>
    <w:p w14:paraId="34A55911" w14:textId="77777777" w:rsidR="004C0B74" w:rsidRPr="00AE6A09" w:rsidRDefault="004C0B74" w:rsidP="004C0B74">
      <w:r w:rsidRPr="00AE6A09">
        <w:t xml:space="preserve">По его словам, нововведения приведут к нескольких значимым изменениям в пенсионной системе РК. В том числе к повышению уровня конкуренции среди УИП. </w:t>
      </w:r>
    </w:p>
    <w:p w14:paraId="4656B745" w14:textId="35367256" w:rsidR="004C0B74" w:rsidRPr="00AE6A09" w:rsidRDefault="002957E5" w:rsidP="004C0B74">
      <w:r>
        <w:t>«</w:t>
      </w:r>
      <w:r w:rsidR="004C0B74" w:rsidRPr="00AE6A09">
        <w:t>Разные управляющие будут вынуждены демонстрировать не только историческую доходность, но и качество риск-менеджмента, прозрачность отчетности, глубину аналитических компетенций, а также способность работать с более широким набором инструментов</w:t>
      </w:r>
      <w:r>
        <w:t>»</w:t>
      </w:r>
      <w:r w:rsidR="004C0B74" w:rsidRPr="00AE6A09">
        <w:t xml:space="preserve">, – отметил эксперт. </w:t>
      </w:r>
    </w:p>
    <w:p w14:paraId="07C1A098" w14:textId="77777777" w:rsidR="004C0B74" w:rsidRPr="00AE6A09" w:rsidRDefault="004C0B74" w:rsidP="004C0B74">
      <w:r w:rsidRPr="00AE6A09">
        <w:t>Кроме того, по мнению Батаева, теперь в структуре портфелей различных управляющих пенсионными активами появятся реальные различия, а вкладчики будут вынуждены оценивать риск-доходность, горизонт инвестирования и свою толерантность к риску. Это, по словам экономиста, должно привести к повышению финансовой грамотности и осознанности среди населения.</w:t>
      </w:r>
    </w:p>
    <w:p w14:paraId="2A3AA87C" w14:textId="77777777" w:rsidR="004C0B74" w:rsidRPr="00AE6A09" w:rsidRDefault="004C0B74" w:rsidP="004C0B74">
      <w:r w:rsidRPr="00AE6A09">
        <w:t>Однако, считает Батаев, новая система может столкнуться и с вызовами. Среди них:</w:t>
      </w:r>
    </w:p>
    <w:p w14:paraId="275E588B" w14:textId="77777777" w:rsidR="004C0B74" w:rsidRPr="00AE6A09" w:rsidRDefault="004C0B74" w:rsidP="004C0B74">
      <w:r w:rsidRPr="00AE6A09">
        <w:t>риск непонимания вкладчиками последствий выбора стратегии;</w:t>
      </w:r>
    </w:p>
    <w:p w14:paraId="69778883" w14:textId="77777777" w:rsidR="004C0B74" w:rsidRPr="00AE6A09" w:rsidRDefault="004C0B74" w:rsidP="004C0B74">
      <w:r w:rsidRPr="00AE6A09">
        <w:t>возможный всплеск жалоб в АРРФР на управляющих активами в периоды рыночных просадок;</w:t>
      </w:r>
    </w:p>
    <w:p w14:paraId="29BCF663" w14:textId="77777777" w:rsidR="004C0B74" w:rsidRPr="00AE6A09" w:rsidRDefault="004C0B74" w:rsidP="004C0B74">
      <w:r w:rsidRPr="00AE6A09">
        <w:t>необходимость усиления надзора АРРФР над раскрытием информации, маркетингом и управлением конфликтами интересов.</w:t>
      </w:r>
    </w:p>
    <w:p w14:paraId="514503EA" w14:textId="6D9F076A" w:rsidR="004C0B74" w:rsidRPr="00AE6A09" w:rsidRDefault="002957E5" w:rsidP="004C0B74">
      <w:r>
        <w:t>«</w:t>
      </w:r>
      <w:r w:rsidR="004C0B74" w:rsidRPr="00AE6A09">
        <w:t>В целом изменения можно оценивать как позитивные и структурно выравнивающие пенсионную систему с глобальными практиками</w:t>
      </w:r>
      <w:r>
        <w:t>»</w:t>
      </w:r>
      <w:r w:rsidR="004C0B74" w:rsidRPr="00AE6A09">
        <w:t>, – считает экономист.</w:t>
      </w:r>
    </w:p>
    <w:p w14:paraId="5FB3FA94" w14:textId="77777777" w:rsidR="004C0B74" w:rsidRPr="00AE6A09" w:rsidRDefault="004C0B74" w:rsidP="004C0B74">
      <w:r w:rsidRPr="00AE6A09">
        <w:t>Какие в Казахстане есть УИП и как они отличаются по доходности</w:t>
      </w:r>
    </w:p>
    <w:p w14:paraId="16A0E00D" w14:textId="77777777" w:rsidR="004C0B74" w:rsidRPr="00AE6A09" w:rsidRDefault="004C0B74" w:rsidP="004C0B74">
      <w:r w:rsidRPr="00AE6A09">
        <w:t xml:space="preserve">На сегодняшний день в Казахстане существует пять частных управляющих пенсионными портфелями, также аналогичные функции выполняет Нацбанк (изначально пенсионные активы попадают именно под его управление). </w:t>
      </w:r>
    </w:p>
    <w:p w14:paraId="34C015DC" w14:textId="0052416D" w:rsidR="004C0B74" w:rsidRPr="00AE6A09" w:rsidRDefault="004C0B74" w:rsidP="004C0B74">
      <w:r w:rsidRPr="00AE6A09">
        <w:t xml:space="preserve">Речь идет об уже упомянутых Halyk Finance и </w:t>
      </w:r>
      <w:r w:rsidR="002957E5">
        <w:t>«</w:t>
      </w:r>
      <w:r w:rsidRPr="00AE6A09">
        <w:t>Сентрас Секьюритиз</w:t>
      </w:r>
      <w:r w:rsidR="002957E5">
        <w:t>»</w:t>
      </w:r>
      <w:r w:rsidRPr="00AE6A09">
        <w:t>, а также Alatau City Invest, BCC Invest и Halyk Global Markets.</w:t>
      </w:r>
    </w:p>
    <w:p w14:paraId="4813692B" w14:textId="77777777" w:rsidR="004C0B74" w:rsidRPr="00AE6A09" w:rsidRDefault="004C0B74" w:rsidP="004C0B74">
      <w:r w:rsidRPr="00AE6A09">
        <w:t xml:space="preserve">В Сентрас Секьюритиз, по данным ЕНПФ на 1 декабря 2024 года, инвестиции пенсионных активов принесли годовую доходность в 18,2%. Под управлением находится 3,7 млрд тенге. </w:t>
      </w:r>
    </w:p>
    <w:p w14:paraId="2BB68511" w14:textId="77777777" w:rsidR="004C0B74" w:rsidRPr="00AE6A09" w:rsidRDefault="004C0B74" w:rsidP="004C0B74">
      <w:r w:rsidRPr="00AE6A09">
        <w:t xml:space="preserve">Следующие по доходности – Halyk Global Markets с показателем 13,26%. Под управлением 7,5 млрд тенге пенсионных денег. </w:t>
      </w:r>
    </w:p>
    <w:p w14:paraId="141BACFA" w14:textId="77777777" w:rsidR="004C0B74" w:rsidRPr="00AE6A09" w:rsidRDefault="004C0B74" w:rsidP="004C0B74">
      <w:r w:rsidRPr="00AE6A09">
        <w:t>Далее расположились Halyk Finance – 13,15%. Под их управлением 45,9 млрд тенге – лидер среди УИП по данному показателю.</w:t>
      </w:r>
    </w:p>
    <w:p w14:paraId="04C7B775" w14:textId="77777777" w:rsidR="004C0B74" w:rsidRPr="00AE6A09" w:rsidRDefault="004C0B74" w:rsidP="004C0B74">
      <w:r w:rsidRPr="00AE6A09">
        <w:t xml:space="preserve">Alatau City Invest – 13,04% с 14 млрд тенге под управлением. </w:t>
      </w:r>
    </w:p>
    <w:p w14:paraId="7CD5C5AA" w14:textId="77777777" w:rsidR="004C0B74" w:rsidRPr="00AE6A09" w:rsidRDefault="004C0B74" w:rsidP="004C0B74">
      <w:r w:rsidRPr="00AE6A09">
        <w:t>Нацбанк – 12,58%. Общий объем – 25,1 трлн тенге. Около 99,7% пенсионных активов находится именно под управлением регулятора.</w:t>
      </w:r>
    </w:p>
    <w:p w14:paraId="300CF382" w14:textId="77777777" w:rsidR="004C0B74" w:rsidRPr="00AE6A09" w:rsidRDefault="004C0B74" w:rsidP="004C0B74">
      <w:r w:rsidRPr="00AE6A09">
        <w:t>Годовая доходность BCC Invest составляет 12,23% – это единственный УИП с показателем ниже Нацбанка и ноябрьской инфляции (12,4%). Под управлением 9,4 млрд тенге.</w:t>
      </w:r>
    </w:p>
    <w:p w14:paraId="7BE699AA" w14:textId="77777777" w:rsidR="004C0B74" w:rsidRPr="00AE6A09" w:rsidRDefault="004C0B74" w:rsidP="004C0B74">
      <w:r w:rsidRPr="00AE6A09">
        <w:lastRenderedPageBreak/>
        <w:t xml:space="preserve">Напомним, пенсии казахстанцев не просто накапливаются, но инвестируются в различные финансовые инструменты, такие как акции, облигации и другие. Инвестдоход составляет важную часть пенсионных накоплений.  </w:t>
      </w:r>
    </w:p>
    <w:p w14:paraId="1AC74BBA" w14:textId="08F6B417" w:rsidR="004C0B74" w:rsidRPr="00AE6A09" w:rsidRDefault="004C0B74" w:rsidP="004C0B74">
      <w:hyperlink r:id="rId50" w:history="1">
        <w:r w:rsidRPr="00AE6A09">
          <w:rPr>
            <w:rStyle w:val="a3"/>
          </w:rPr>
          <w:t>https://kz.kursiv.media/2025-12-08/fvfv-kazahstancy-sami-budut-otvechat-za-svoi-pensii/</w:t>
        </w:r>
      </w:hyperlink>
      <w:r w:rsidRPr="00AE6A09">
        <w:t xml:space="preserve"> </w:t>
      </w:r>
    </w:p>
    <w:p w14:paraId="3D8EB586" w14:textId="77777777" w:rsidR="00FE24E5" w:rsidRPr="00AE6A09" w:rsidRDefault="00FE24E5" w:rsidP="00FE24E5">
      <w:pPr>
        <w:pStyle w:val="2"/>
      </w:pPr>
      <w:bookmarkStart w:id="165" w:name="_Toc216159660"/>
      <w:r w:rsidRPr="00AE6A09">
        <w:t>Литер, 08.12.2025, Пенсионные накопления на жилье и лечение: условия для казахстанцев</w:t>
      </w:r>
      <w:bookmarkEnd w:id="165"/>
    </w:p>
    <w:p w14:paraId="26D69958" w14:textId="77777777" w:rsidR="00FE24E5" w:rsidRPr="00AE6A09" w:rsidRDefault="00FE24E5" w:rsidP="00635F48">
      <w:pPr>
        <w:pStyle w:val="3"/>
      </w:pPr>
      <w:bookmarkStart w:id="166" w:name="_Toc216159661"/>
      <w:r w:rsidRPr="00AE6A09">
        <w:t>Казахстанцы могут частично изъять свои пенсионные накопления из ЕНПФ для улучшения жилищных условий и/или оплаты лечения. Такая возможность предусмотрена Социальным кодексом, однако воспользоваться ею можно только при соблюдении ряда условий. Подробнее об этом рассказали в ЕНПФ, передает Liter.kz.</w:t>
      </w:r>
      <w:bookmarkEnd w:id="166"/>
    </w:p>
    <w:p w14:paraId="11C57946" w14:textId="77777777" w:rsidR="00FE24E5" w:rsidRPr="00AE6A09" w:rsidRDefault="00FE24E5" w:rsidP="00FE24E5">
      <w:r w:rsidRPr="00AE6A09">
        <w:t>Единовременная пенсионная выплата (ЕПВ) – сумма пенсионных накоплений, сформированных за счет обязательных пенсионных взносов (ОПВ), изымаемая вкладчиком ОПВ (получателем пенсионных выплат) из ЕНПФ в целях улучшения жилищных условий и (или) оплаты лечения в порядке, установленном Социальным кодексом Республики Казахстан. ЕПВ в свою пользу или супруга/супруги либо близких родственников производятся при наличии одного из следующих условий:</w:t>
      </w:r>
    </w:p>
    <w:p w14:paraId="5FCA1DA9" w14:textId="77777777" w:rsidR="00FE24E5" w:rsidRPr="00AE6A09" w:rsidRDefault="00FE24E5" w:rsidP="00FE24E5">
      <w:r w:rsidRPr="00AE6A09">
        <w:t>Если сумма пенсионных накоплений за счет обязательных пенсионных взносов (ОПВ), имеющаяся на индивидуальном пенсионном счете (ИПС) вкладчика ОПВ, превышает порог минимальной достаточности (ПМД) пенсионных накоплений, определенный в соответствии с методикой, утвержденной правительством РК (можно использовать сумму, превышающую ПМД);</w:t>
      </w:r>
    </w:p>
    <w:p w14:paraId="67E0D52D" w14:textId="77777777" w:rsidR="00FE24E5" w:rsidRPr="00AE6A09" w:rsidRDefault="00FE24E5" w:rsidP="00FE24E5">
      <w:r w:rsidRPr="00AE6A09">
        <w:t>Если размер пенсии пенсионеров обеспечивает коэффициент замещения среднемесячного дохода получателя на уровне не ниже 40%, определяемого в порядке, определенном правительством РК. При расчете коэффициента замещения среднемесячного дохода учитывается размер пенсии за счет базового и солидарного компонентов и доход получателя, предшествующий дате выхода на пенсию, но не более среднемесячного дохода по республике (можно использовать до 50% накоплений);</w:t>
      </w:r>
    </w:p>
    <w:p w14:paraId="375F180F" w14:textId="77777777" w:rsidR="00FE24E5" w:rsidRPr="00AE6A09" w:rsidRDefault="00FE24E5" w:rsidP="00FE24E5">
      <w:r w:rsidRPr="00AE6A09">
        <w:t>Если вкладчиком ОПВ заключен договор пенсионного аннуитета со страховой организацией (можно использовать до 100% накоплений, оставшихся на индивидуальном пенсионном счете);</w:t>
      </w:r>
    </w:p>
    <w:p w14:paraId="562AC2D3" w14:textId="77777777" w:rsidR="00FE24E5" w:rsidRPr="00AE6A09" w:rsidRDefault="00FE24E5" w:rsidP="00FE24E5">
      <w:r w:rsidRPr="00AE6A09">
        <w:t>Если человек является получателем пенсии за выслугу лет (можно использовать, до 100% накоплений на ИПС).</w:t>
      </w:r>
    </w:p>
    <w:p w14:paraId="41810E84" w14:textId="77777777" w:rsidR="00FE24E5" w:rsidRPr="00AE6A09" w:rsidRDefault="00FE24E5" w:rsidP="00FE24E5">
      <w:r w:rsidRPr="00AE6A09">
        <w:t>При этом надо учитывать, что изъятие пенсионных накоплений из ЕНПФ становится причиной уменьшения размера и периода будущих пенсионных выплат. Поэтому прежде чем принять решение о снятии пенсионных средств, необходимо решить, на какой уровень пенсии вы рассчитываете по достижении пенсионного возраста, и определить для себя приоритеты.</w:t>
      </w:r>
    </w:p>
    <w:p w14:paraId="0F16AD15" w14:textId="77777777" w:rsidR="00FE24E5" w:rsidRPr="00AE6A09" w:rsidRDefault="00FE24E5" w:rsidP="00FE24E5">
      <w:r w:rsidRPr="00AE6A09">
        <w:t>Куда обращаться за выплатами для улучшения жилищных условий и/или оплаты лечения</w:t>
      </w:r>
    </w:p>
    <w:p w14:paraId="73FAAAE9" w14:textId="77777777" w:rsidR="00FE24E5" w:rsidRPr="00AE6A09" w:rsidRDefault="00FE24E5" w:rsidP="00FE24E5">
      <w:r w:rsidRPr="00AE6A09">
        <w:t xml:space="preserve">Использование пенсионных накоплений возможно исключительно через уполномоченных операторов – банки второго уровня. Список уполномоченных </w:t>
      </w:r>
      <w:r w:rsidRPr="00AE6A09">
        <w:lastRenderedPageBreak/>
        <w:t>операторов, с которыми ЕНПФ заключил соглашения о взаимодействии в целях улучшения жилищных условия и/или оплаты лечения:</w:t>
      </w:r>
    </w:p>
    <w:p w14:paraId="727B93E5" w14:textId="77777777" w:rsidR="00FE24E5" w:rsidRPr="00AE6A09" w:rsidRDefault="00FE24E5" w:rsidP="00FE24E5">
      <w:r w:rsidRPr="00AE6A09">
        <w:t>АО “Жилищный строительный сберегательный банк “Отбасы банк” (жилье и лечение);</w:t>
      </w:r>
    </w:p>
    <w:p w14:paraId="09E59DB9" w14:textId="77777777" w:rsidR="00FE24E5" w:rsidRPr="00AE6A09" w:rsidRDefault="00FE24E5" w:rsidP="00FE24E5">
      <w:r w:rsidRPr="00AE6A09">
        <w:t>АО “Народный Банк Казахстана” (жилье);</w:t>
      </w:r>
    </w:p>
    <w:p w14:paraId="48E07A7A" w14:textId="77777777" w:rsidR="00FE24E5" w:rsidRPr="00AE6A09" w:rsidRDefault="00FE24E5" w:rsidP="00FE24E5">
      <w:r w:rsidRPr="00AE6A09">
        <w:t>АО “Банк Центр Кредит” (жилье);</w:t>
      </w:r>
    </w:p>
    <w:p w14:paraId="66C783F8" w14:textId="77777777" w:rsidR="00FE24E5" w:rsidRPr="00AE6A09" w:rsidRDefault="00FE24E5" w:rsidP="00FE24E5">
      <w:pPr>
        <w:rPr>
          <w:lang w:val="en-US"/>
        </w:rPr>
      </w:pPr>
      <w:r w:rsidRPr="00AE6A09">
        <w:t>АО</w:t>
      </w:r>
      <w:r w:rsidRPr="00AE6A09">
        <w:rPr>
          <w:lang w:val="en-US"/>
        </w:rPr>
        <w:t xml:space="preserve"> “Altyn Bank” (</w:t>
      </w:r>
      <w:r w:rsidRPr="00AE6A09">
        <w:t>ДБ</w:t>
      </w:r>
      <w:r w:rsidRPr="00AE6A09">
        <w:rPr>
          <w:lang w:val="en-US"/>
        </w:rPr>
        <w:t xml:space="preserve"> China Citic Bank Corporation Ltd) (</w:t>
      </w:r>
      <w:r w:rsidRPr="00AE6A09">
        <w:t>жилье</w:t>
      </w:r>
      <w:r w:rsidRPr="00AE6A09">
        <w:rPr>
          <w:lang w:val="en-US"/>
        </w:rPr>
        <w:t>);</w:t>
      </w:r>
    </w:p>
    <w:p w14:paraId="0F1E9F48" w14:textId="77777777" w:rsidR="00FE24E5" w:rsidRPr="00AE6A09" w:rsidRDefault="00FE24E5" w:rsidP="00FE24E5">
      <w:r w:rsidRPr="00AE6A09">
        <w:t>АО “Банк Фридом Финанс Казахстан” (жилье).</w:t>
      </w:r>
    </w:p>
    <w:p w14:paraId="24D14CFF" w14:textId="77777777" w:rsidR="00FE24E5" w:rsidRPr="00AE6A09" w:rsidRDefault="00FE24E5" w:rsidP="00FE24E5">
      <w:r w:rsidRPr="00AE6A09">
        <w:t>Как происходит оформление ЕПВ</w:t>
      </w:r>
    </w:p>
    <w:p w14:paraId="0C83A330" w14:textId="77777777" w:rsidR="00FE24E5" w:rsidRPr="00AE6A09" w:rsidRDefault="00FE24E5" w:rsidP="00FE24E5">
      <w:r w:rsidRPr="00AE6A09">
        <w:t>Процедура полностью цифровая и состоит из нескольких шагов:</w:t>
      </w:r>
    </w:p>
    <w:p w14:paraId="31182608" w14:textId="77777777" w:rsidR="00FE24E5" w:rsidRPr="00AE6A09" w:rsidRDefault="00FE24E5" w:rsidP="00FE24E5">
      <w:r w:rsidRPr="00AE6A09">
        <w:t>Получатель в личном кабинете ЕНПФ узнает сумму, доступную для изъятия.</w:t>
      </w:r>
    </w:p>
    <w:p w14:paraId="0677C039" w14:textId="77777777" w:rsidR="00FE24E5" w:rsidRPr="00AE6A09" w:rsidRDefault="00FE24E5" w:rsidP="00FE24E5">
      <w:r w:rsidRPr="00AE6A09">
        <w:t>Подает заявление через сайт уполномоченного оператора и подписывает его ЭЦП.</w:t>
      </w:r>
    </w:p>
    <w:p w14:paraId="3B1610D7" w14:textId="77777777" w:rsidR="00FE24E5" w:rsidRPr="00AE6A09" w:rsidRDefault="00FE24E5" w:rsidP="00FE24E5">
      <w:r w:rsidRPr="00AE6A09">
        <w:t>Оператор в течение двух рабочих дней направляет уведомление в ЕНПФ.</w:t>
      </w:r>
    </w:p>
    <w:p w14:paraId="5890E28B" w14:textId="77777777" w:rsidR="00FE24E5" w:rsidRPr="00AE6A09" w:rsidRDefault="00FE24E5" w:rsidP="00FE24E5">
      <w:r w:rsidRPr="00AE6A09">
        <w:t>ЕНПФ проверяет данные и в течение пяти дней переводит средства на специальный счет получателя.</w:t>
      </w:r>
    </w:p>
    <w:p w14:paraId="494FD18D" w14:textId="77777777" w:rsidR="00FE24E5" w:rsidRPr="00AE6A09" w:rsidRDefault="00FE24E5" w:rsidP="00FE24E5">
      <w:r w:rsidRPr="00AE6A09">
        <w:t>Получатель предоставляет необходимые документы оператору.</w:t>
      </w:r>
    </w:p>
    <w:p w14:paraId="1626ED03" w14:textId="77777777" w:rsidR="00FE24E5" w:rsidRPr="00AE6A09" w:rsidRDefault="00FE24E5" w:rsidP="00FE24E5">
      <w:r w:rsidRPr="00AE6A09">
        <w:t>Оператор принимает решение о перечислении средств на конечную цель.</w:t>
      </w:r>
    </w:p>
    <w:p w14:paraId="6E5F36F2" w14:textId="77777777" w:rsidR="00FE24E5" w:rsidRPr="00AE6A09" w:rsidRDefault="00FE24E5" w:rsidP="00FE24E5">
      <w:r w:rsidRPr="00AE6A09">
        <w:t>Рассмотрение документов и принятие решения о перечислении средств на конечную цель заявителя осуществляет уполномоченный оператор.</w:t>
      </w:r>
    </w:p>
    <w:p w14:paraId="55CBDE38" w14:textId="77777777" w:rsidR="00FE24E5" w:rsidRPr="00AE6A09" w:rsidRDefault="00FE24E5" w:rsidP="00FE24E5">
      <w:r w:rsidRPr="00AE6A09">
        <w:t>Если получатель в установленные сроки не предоставит документы, подтверждающие использование пенсионных накоплений на жилье или лечение, то средства возвращаются на индивидуальный пенсионный счет в ЕНПФ.</w:t>
      </w:r>
    </w:p>
    <w:p w14:paraId="6EFA3360" w14:textId="2A04B60D" w:rsidR="00111D7C" w:rsidRPr="00AE6A09" w:rsidRDefault="00FE24E5" w:rsidP="00FE24E5">
      <w:hyperlink r:id="rId51" w:history="1">
        <w:r w:rsidRPr="00AE6A09">
          <w:rPr>
            <w:rStyle w:val="a3"/>
          </w:rPr>
          <w:t>https://liter.kz/pensionnye-nakopleniia-na-zhile-i-lechenie-usloviia-dlia-kazakhstantsev-1765186503/</w:t>
        </w:r>
      </w:hyperlink>
    </w:p>
    <w:p w14:paraId="55E0382D" w14:textId="77777777" w:rsidR="00255E4C" w:rsidRPr="00255E4C" w:rsidRDefault="00255E4C" w:rsidP="00255E4C">
      <w:pPr>
        <w:pStyle w:val="2"/>
      </w:pPr>
      <w:bookmarkStart w:id="167" w:name="_Toc216159662"/>
      <w:r>
        <w:rPr>
          <w:lang w:val="en-US"/>
        </w:rPr>
        <w:t>Inbusiness</w:t>
      </w:r>
      <w:r w:rsidRPr="00255E4C">
        <w:t>.</w:t>
      </w:r>
      <w:r>
        <w:rPr>
          <w:lang w:val="en-US"/>
        </w:rPr>
        <w:t>kz</w:t>
      </w:r>
      <w:r w:rsidRPr="00255E4C">
        <w:t>, 08.12.2025, Единовременные выплаты из ЕНПФ: какую сумму можно получить</w:t>
      </w:r>
      <w:bookmarkEnd w:id="167"/>
    </w:p>
    <w:p w14:paraId="11E71F9A" w14:textId="582A6C6B" w:rsidR="00255E4C" w:rsidRPr="00384C4F" w:rsidRDefault="00255E4C" w:rsidP="00255E4C">
      <w:pPr>
        <w:pStyle w:val="3"/>
      </w:pPr>
      <w:bookmarkStart w:id="168" w:name="_Toc216159663"/>
      <w:r>
        <w:t>Условия и суммы единовременной пенсионной выплаты для улучшения жилищных условий и оплаты лечения напомнили в ЕНПФ, передает inbusiness.kz.</w:t>
      </w:r>
      <w:bookmarkEnd w:id="168"/>
    </w:p>
    <w:p w14:paraId="18B89AA2" w14:textId="198681B3" w:rsidR="00255E4C" w:rsidRPr="00384C4F" w:rsidRDefault="00255E4C" w:rsidP="00255E4C">
      <w:r>
        <w:t xml:space="preserve">В соответствии с социальным кодексом, казахстанцы имеют возможность использовать свои пенсионные накопления для улучшения жилищных условий и оплаты медицинских услуг. Для этого предусмотрена единовременная пенсионная выплата, которую вкладчик может изъять из Единого национального пенсионного фонда. </w:t>
      </w:r>
    </w:p>
    <w:p w14:paraId="0DEDDCB1" w14:textId="3EDF59D8" w:rsidR="00255E4C" w:rsidRPr="00384C4F" w:rsidRDefault="00255E4C" w:rsidP="00255E4C">
      <w:r>
        <w:t>Условия получения ЕПВ:</w:t>
      </w:r>
    </w:p>
    <w:p w14:paraId="78A9A500" w14:textId="034D1305" w:rsidR="00255E4C" w:rsidRPr="00255E4C" w:rsidRDefault="00255E4C" w:rsidP="00255E4C">
      <w:r>
        <w:t>1. Превышение порога минимальной достаточности: Вкладчик может изъять сумму, превышающую ПМД, если его пенсионные накопления на индивидуальном пенсионном счете превышают установленный порог.</w:t>
      </w:r>
    </w:p>
    <w:p w14:paraId="6FD7976B" w14:textId="343F8138" w:rsidR="00255E4C" w:rsidRPr="00384C4F" w:rsidRDefault="00255E4C" w:rsidP="00255E4C">
      <w:r>
        <w:lastRenderedPageBreak/>
        <w:t>2. Коэффициент замещения: Если размер пенсии пенсионера обеспечивает коэффициент замещения среднемесячного дохода на уровне не ниже 40%, то можно использовать до 50% накоплений. При этом учитываются как базовый, так и солидарный компоненты пенсии, а также доход до выхода на пенсию, но не более среднемесячного дохода по стране.</w:t>
      </w:r>
    </w:p>
    <w:p w14:paraId="631513BA" w14:textId="6739ECD4" w:rsidR="00255E4C" w:rsidRPr="00255E4C" w:rsidRDefault="00255E4C" w:rsidP="00255E4C">
      <w:r>
        <w:t>3. Договор пенсионного аннуитета: В случае заключения договора пенсионного аннуитета со страховой организацией, вкладчик может использовать до 100% оставшихся накоплений на своем ИПС.</w:t>
      </w:r>
    </w:p>
    <w:p w14:paraId="0CBCC4A3" w14:textId="54A208D6" w:rsidR="00255E4C" w:rsidRPr="00255E4C" w:rsidRDefault="00255E4C" w:rsidP="00255E4C">
      <w:r>
        <w:t>4. Получатели пенсии за выслугу лет: Граждане, получающие пенсию за выслугу лет, также могут использовать до 100% своих накоплений.</w:t>
      </w:r>
    </w:p>
    <w:p w14:paraId="1561A40D" w14:textId="2388DD64" w:rsidR="00255E4C" w:rsidRPr="00255E4C" w:rsidRDefault="00255E4C" w:rsidP="00255E4C">
      <w:r>
        <w:t>С 1 ноября 2023 года казахстанцы могут использовать свои пенсионные накопления исключительно через уполномоченные операторы – банки, с которыми ЕНПФ заключил соглашения:</w:t>
      </w:r>
    </w:p>
    <w:p w14:paraId="5DDF3E9E" w14:textId="77777777" w:rsidR="00255E4C" w:rsidRDefault="00255E4C" w:rsidP="00255E4C">
      <w:r>
        <w:t>АО "Жилищный строительный сберегательный банк "Отбасы банк" (жилье и лечение);</w:t>
      </w:r>
    </w:p>
    <w:p w14:paraId="58722091" w14:textId="77777777" w:rsidR="00255E4C" w:rsidRDefault="00255E4C" w:rsidP="00255E4C">
      <w:r>
        <w:t>АО "Народный Банк Казахстана" (жилье);</w:t>
      </w:r>
    </w:p>
    <w:p w14:paraId="2D584D78" w14:textId="77777777" w:rsidR="00255E4C" w:rsidRDefault="00255E4C" w:rsidP="00255E4C">
      <w:r>
        <w:t>АО "Банк Центр Кредит" (жилье);</w:t>
      </w:r>
    </w:p>
    <w:p w14:paraId="2FA0B290" w14:textId="77777777" w:rsidR="00255E4C" w:rsidRPr="00255E4C" w:rsidRDefault="00255E4C" w:rsidP="00255E4C">
      <w:pPr>
        <w:rPr>
          <w:lang w:val="en-US"/>
        </w:rPr>
      </w:pPr>
      <w:r>
        <w:t>АО</w:t>
      </w:r>
      <w:r w:rsidRPr="00255E4C">
        <w:rPr>
          <w:lang w:val="en-US"/>
        </w:rPr>
        <w:t xml:space="preserve"> "Altyn Bank" (</w:t>
      </w:r>
      <w:r>
        <w:t>ДБ</w:t>
      </w:r>
      <w:r w:rsidRPr="00255E4C">
        <w:rPr>
          <w:lang w:val="en-US"/>
        </w:rPr>
        <w:t xml:space="preserve"> China Citic Bank Corporation Ltd) (</w:t>
      </w:r>
      <w:r>
        <w:t>жилье</w:t>
      </w:r>
      <w:r w:rsidRPr="00255E4C">
        <w:rPr>
          <w:lang w:val="en-US"/>
        </w:rPr>
        <w:t>);</w:t>
      </w:r>
    </w:p>
    <w:p w14:paraId="42EEFA1B" w14:textId="77777777" w:rsidR="00255E4C" w:rsidRDefault="00255E4C" w:rsidP="00255E4C">
      <w:r>
        <w:t>АО "Банк Фридом Финанс Казахстан" (жилье).</w:t>
      </w:r>
    </w:p>
    <w:p w14:paraId="74307056" w14:textId="0DB63E83" w:rsidR="00255E4C" w:rsidRPr="00384C4F" w:rsidRDefault="00255E4C" w:rsidP="00255E4C">
      <w:r>
        <w:t>Порядок осуществления единовременных пенсионных выплат:</w:t>
      </w:r>
    </w:p>
    <w:p w14:paraId="01528B0F" w14:textId="77777777" w:rsidR="00255E4C" w:rsidRDefault="00255E4C" w:rsidP="00255E4C">
      <w:r>
        <w:t>Получатели могут получить информацию о сумме своих пенсионных накоплений через личный кабинет на сайте или в мобильном приложении ЕНПФ.</w:t>
      </w:r>
    </w:p>
    <w:p w14:paraId="56AD5CA5" w14:textId="77777777" w:rsidR="00255E4C" w:rsidRDefault="00255E4C" w:rsidP="00255E4C">
      <w:r>
        <w:t>После этого необходимо обратиться к уполномоченному оператору с заявлением на ЕПВ через интернет-ресурс и подписать его электронной цифровой подписью.</w:t>
      </w:r>
    </w:p>
    <w:p w14:paraId="53C80780" w14:textId="77777777" w:rsidR="00255E4C" w:rsidRDefault="00255E4C" w:rsidP="00255E4C">
      <w:r>
        <w:t>Уполномоченный оператор в течение двух рабочих дней передает в ЕНПФ уведомление о зарегистрированном заявлении.</w:t>
      </w:r>
    </w:p>
    <w:p w14:paraId="3BD48B79" w14:textId="77777777" w:rsidR="00255E4C" w:rsidRDefault="00255E4C" w:rsidP="00255E4C">
      <w:r>
        <w:t>ЕНПФ проверяет наличие запрашиваемой суммы на индивидуальном пенсионном счете и переводит средства уполномоченному оператору для зачисления на специальный счет получателя.</w:t>
      </w:r>
    </w:p>
    <w:p w14:paraId="63F76FDB" w14:textId="77777777" w:rsidR="00255E4C" w:rsidRDefault="00255E4C" w:rsidP="00255E4C">
      <w:r>
        <w:t>Получатели должны предоставить документы, подтверждающие целевое использование пенсионных накоплений, исключительно уполномоченным операторам.</w:t>
      </w:r>
    </w:p>
    <w:p w14:paraId="3ED82F02" w14:textId="1E3FB959" w:rsidR="00255E4C" w:rsidRPr="00384C4F" w:rsidRDefault="00255E4C" w:rsidP="00255E4C">
      <w:r>
        <w:t>При этом, если получатель не предоставит документы в установленные сроки, средства вернутся на его индивидуальный пенсионный счет.</w:t>
      </w:r>
    </w:p>
    <w:p w14:paraId="678CCF5F" w14:textId="2A37157A" w:rsidR="00255E4C" w:rsidRPr="00384C4F" w:rsidRDefault="00255E4C" w:rsidP="00255E4C">
      <w:r>
        <w:t>В ЕНПФ отметили, что досрочное изъятие пенсионных накоплений может существенно снизить размер и период будущих пенсионных выплат. Поэтому перед принятием решения о снятии средств, рекомендуется тщательно оценить свои финансовые приоритеты и будущие потребности в пенсии.</w:t>
      </w:r>
    </w:p>
    <w:p w14:paraId="1FFC4B87" w14:textId="77777777" w:rsidR="00255E4C" w:rsidRDefault="00255E4C" w:rsidP="00255E4C">
      <w:r>
        <w:t>Казахсатнцам советуют использовать прогнозный пенсионный калькулятор, доступный на сайте и в мобильном приложении ЕНПФ, который поможет понять, как будут складываться их пенсионные выплаты с учетом различных сценариев и возможных досрочных изъятий.</w:t>
      </w:r>
    </w:p>
    <w:p w14:paraId="55503588" w14:textId="52D592B9" w:rsidR="00FE24E5" w:rsidRPr="00255E4C" w:rsidRDefault="00255E4C" w:rsidP="00FE24E5">
      <w:hyperlink r:id="rId52" w:history="1">
        <w:r w:rsidRPr="00BE3759">
          <w:rPr>
            <w:rStyle w:val="a3"/>
            <w:lang w:val="en-US"/>
          </w:rPr>
          <w:t>https</w:t>
        </w:r>
        <w:r w:rsidRPr="00BE3759">
          <w:rPr>
            <w:rStyle w:val="a3"/>
          </w:rPr>
          <w:t>://</w:t>
        </w:r>
        <w:r w:rsidRPr="00BE3759">
          <w:rPr>
            <w:rStyle w:val="a3"/>
            <w:lang w:val="en-US"/>
          </w:rPr>
          <w:t>inbusiness</w:t>
        </w:r>
        <w:r w:rsidRPr="00BE3759">
          <w:rPr>
            <w:rStyle w:val="a3"/>
          </w:rPr>
          <w:t>.</w:t>
        </w:r>
        <w:r w:rsidRPr="00BE3759">
          <w:rPr>
            <w:rStyle w:val="a3"/>
            <w:lang w:val="en-US"/>
          </w:rPr>
          <w:t>kz</w:t>
        </w:r>
        <w:r w:rsidRPr="00BE3759">
          <w:rPr>
            <w:rStyle w:val="a3"/>
          </w:rPr>
          <w:t>/</w:t>
        </w:r>
        <w:r w:rsidRPr="00BE3759">
          <w:rPr>
            <w:rStyle w:val="a3"/>
            <w:lang w:val="en-US"/>
          </w:rPr>
          <w:t>ru</w:t>
        </w:r>
        <w:r w:rsidRPr="00BE3759">
          <w:rPr>
            <w:rStyle w:val="a3"/>
          </w:rPr>
          <w:t>/</w:t>
        </w:r>
        <w:r w:rsidRPr="00BE3759">
          <w:rPr>
            <w:rStyle w:val="a3"/>
            <w:lang w:val="en-US"/>
          </w:rPr>
          <w:t>last</w:t>
        </w:r>
        <w:r w:rsidRPr="00BE3759">
          <w:rPr>
            <w:rStyle w:val="a3"/>
          </w:rPr>
          <w:t>/</w:t>
        </w:r>
        <w:r w:rsidRPr="00BE3759">
          <w:rPr>
            <w:rStyle w:val="a3"/>
            <w:lang w:val="en-US"/>
          </w:rPr>
          <w:t>edinovremennye</w:t>
        </w:r>
        <w:r w:rsidRPr="00BE3759">
          <w:rPr>
            <w:rStyle w:val="a3"/>
          </w:rPr>
          <w:t>-</w:t>
        </w:r>
        <w:r w:rsidRPr="00BE3759">
          <w:rPr>
            <w:rStyle w:val="a3"/>
            <w:lang w:val="en-US"/>
          </w:rPr>
          <w:t>vyplaty</w:t>
        </w:r>
        <w:r w:rsidRPr="00BE3759">
          <w:rPr>
            <w:rStyle w:val="a3"/>
          </w:rPr>
          <w:t>-</w:t>
        </w:r>
        <w:r w:rsidRPr="00BE3759">
          <w:rPr>
            <w:rStyle w:val="a3"/>
            <w:lang w:val="en-US"/>
          </w:rPr>
          <w:t>iz</w:t>
        </w:r>
        <w:r w:rsidRPr="00BE3759">
          <w:rPr>
            <w:rStyle w:val="a3"/>
          </w:rPr>
          <w:t>-</w:t>
        </w:r>
        <w:r w:rsidRPr="00BE3759">
          <w:rPr>
            <w:rStyle w:val="a3"/>
            <w:lang w:val="en-US"/>
          </w:rPr>
          <w:t>enpf</w:t>
        </w:r>
        <w:r w:rsidRPr="00BE3759">
          <w:rPr>
            <w:rStyle w:val="a3"/>
          </w:rPr>
          <w:t>-</w:t>
        </w:r>
        <w:r w:rsidRPr="00BE3759">
          <w:rPr>
            <w:rStyle w:val="a3"/>
            <w:lang w:val="en-US"/>
          </w:rPr>
          <w:t>kakuyu</w:t>
        </w:r>
        <w:r w:rsidRPr="00BE3759">
          <w:rPr>
            <w:rStyle w:val="a3"/>
          </w:rPr>
          <w:t>-</w:t>
        </w:r>
        <w:r w:rsidRPr="00BE3759">
          <w:rPr>
            <w:rStyle w:val="a3"/>
            <w:lang w:val="en-US"/>
          </w:rPr>
          <w:t>summu</w:t>
        </w:r>
        <w:r w:rsidRPr="00BE3759">
          <w:rPr>
            <w:rStyle w:val="a3"/>
          </w:rPr>
          <w:t>-</w:t>
        </w:r>
        <w:r w:rsidRPr="00BE3759">
          <w:rPr>
            <w:rStyle w:val="a3"/>
            <w:lang w:val="en-US"/>
          </w:rPr>
          <w:t>mozhno</w:t>
        </w:r>
        <w:r w:rsidRPr="00BE3759">
          <w:rPr>
            <w:rStyle w:val="a3"/>
          </w:rPr>
          <w:t>-</w:t>
        </w:r>
        <w:r w:rsidRPr="00BE3759">
          <w:rPr>
            <w:rStyle w:val="a3"/>
            <w:lang w:val="en-US"/>
          </w:rPr>
          <w:t>poluchit</w:t>
        </w:r>
      </w:hyperlink>
      <w:r w:rsidRPr="00255E4C">
        <w:t xml:space="preserve"> </w:t>
      </w:r>
    </w:p>
    <w:p w14:paraId="52260727" w14:textId="77777777" w:rsidR="00255E4C" w:rsidRPr="00255E4C" w:rsidRDefault="00255E4C" w:rsidP="00FE24E5"/>
    <w:p w14:paraId="0F91D1CE" w14:textId="77777777" w:rsidR="00111D7C" w:rsidRPr="006B1008" w:rsidRDefault="00111D7C" w:rsidP="00111D7C">
      <w:pPr>
        <w:pStyle w:val="10"/>
      </w:pPr>
      <w:bookmarkStart w:id="169" w:name="_Toc99271715"/>
      <w:bookmarkStart w:id="170" w:name="_Toc99318660"/>
      <w:bookmarkStart w:id="171" w:name="_Toc165991080"/>
      <w:bookmarkStart w:id="172" w:name="_Toc216159664"/>
      <w:r w:rsidRPr="00AE6A09">
        <w:t>Новости пенсионной отрасли стран дальнего зарубежья</w:t>
      </w:r>
      <w:bookmarkEnd w:id="169"/>
      <w:bookmarkEnd w:id="170"/>
      <w:bookmarkEnd w:id="171"/>
      <w:bookmarkEnd w:id="172"/>
    </w:p>
    <w:p w14:paraId="71534214" w14:textId="21B5E353" w:rsidR="00E63866" w:rsidRPr="00E63866" w:rsidRDefault="00E63866" w:rsidP="00E63866">
      <w:pPr>
        <w:pStyle w:val="2"/>
      </w:pPr>
      <w:bookmarkStart w:id="173" w:name="_Toc216159665"/>
      <w:r w:rsidRPr="00E63866">
        <w:t>РИА Новости, 09.12.2025, Французский парламент проголосует по проекту бюджета соцстрахования во вторник</w:t>
      </w:r>
      <w:bookmarkEnd w:id="173"/>
    </w:p>
    <w:p w14:paraId="221AE803" w14:textId="4842FA20" w:rsidR="00E63866" w:rsidRPr="00E63866" w:rsidRDefault="00E63866" w:rsidP="00E63866">
      <w:pPr>
        <w:pStyle w:val="3"/>
      </w:pPr>
      <w:bookmarkStart w:id="174" w:name="_Toc216159666"/>
      <w:r w:rsidRPr="00E63866">
        <w:t>Национальное собрание (нижняя палата парламента) Франции проголосует во вторник по проекту бюджета социального страхования на 2026 год.</w:t>
      </w:r>
      <w:bookmarkEnd w:id="174"/>
    </w:p>
    <w:p w14:paraId="7D438065" w14:textId="77777777" w:rsidR="00E63866" w:rsidRPr="00E63866" w:rsidRDefault="00E63866" w:rsidP="00E63866">
      <w:r w:rsidRPr="00E63866">
        <w:t>Французские СМИ сообщали, что французские депутаты одобрили 5 декабря часть проекта бюджета, посвященную поступлениям . За эту часть бюджетного проекта проголосовало 166 депутатов, а против - 140. Как отмечали СМИ, за часть проекта бюджета социального страхования проголосовали парламентарии от центристских партий "Возрождение" президента Эммануэля Макрона, "Демократическое движение", от левой Социалистической партии и независимые депутаты. Против этой части бюджета соцстрахования голосовали депутаты правой партии "Национальное объединение", чью парламентскую фракцию возглавляет Марин Ле Пен, депутаты от правой партии "Союз правых за республику", а также парламентарии от левых партий "Непокорившаяся Франция" и партии зеленых "Экологи". Депутаты от правых партий "Республиканцы" и "Горизонты" в большинстве своем воздержались.</w:t>
      </w:r>
    </w:p>
    <w:p w14:paraId="21A1A392" w14:textId="77777777" w:rsidR="00E63866" w:rsidRPr="00E63866" w:rsidRDefault="00E63866" w:rsidP="00E63866">
      <w:r w:rsidRPr="00E63866">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Однако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510CDBB3" w14:textId="77777777" w:rsidR="00E63866" w:rsidRPr="00E63866" w:rsidRDefault="00E63866" w:rsidP="00E63866">
      <w:r w:rsidRPr="00E63866">
        <w:t>Во вторник в нижней палате французского парламента пройдет два голосования - за часть проекта бюджета, посвященную расходам, и итоговое голосование за проект бюджета социального страхования на 2026 год целиком.</w:t>
      </w:r>
    </w:p>
    <w:p w14:paraId="75553CB0" w14:textId="77777777" w:rsidR="00E63866" w:rsidRPr="00E63866" w:rsidRDefault="00E63866" w:rsidP="00E63866">
      <w:r w:rsidRPr="00E63866">
        <w:t>Несмотря на это, итог окончательного голосования практически непредсказуем. В частности, в пользу принятия проекта бюджета социального страхования в нынешнем виде высказывались глава Социалистической партии Оливье Фор, премьер-министр Себастьян Лекорню и министр транспорта Филипп Табаро. Против проекта бюджета высказывались, в частности, глава правой партии "Республиканцы" Брюно Ретайо, депутат от "Национального объединения" Жан-Филипп Танги и депутат от "Непокорившейся Франции" Тома Порт. Бывший глава партии зеленых "Экологи" Янник Жадо призвал депутатов от политической силы "как минимум воздержаться" при голосовании за новый проект бюджета социального страхования.</w:t>
      </w:r>
    </w:p>
    <w:p w14:paraId="620623E5" w14:textId="77777777" w:rsidR="00E63866" w:rsidRPr="00BB1B73" w:rsidRDefault="00E63866" w:rsidP="00E63866">
      <w:r w:rsidRPr="00BB1B73">
        <w:t xml:space="preserve">Непредсказуемость итогов голосования по проекту бюджета социального страхования на 2026 год подтверждается итогами недавнего голосования за проект госбюджета, </w:t>
      </w:r>
      <w:r w:rsidRPr="00BB1B73">
        <w:lastRenderedPageBreak/>
        <w:t>писали французские СМИ. В ходе этого голосования 22 ноября депутаты Национального собрания практически единогласно отклонили законопроект о государственном бюджете на 2026 год, когда за часть о поступлениях 404 парламентария высказались против и только один - за. Ещё 84 депутата воздержались. Как отмечали некоторые французские политики, это был беспрецедентный перевес.</w:t>
      </w:r>
    </w:p>
    <w:p w14:paraId="209C010E" w14:textId="77777777" w:rsidR="00E63866" w:rsidRPr="00BB1B73" w:rsidRDefault="00E63866" w:rsidP="00E63866">
      <w:r w:rsidRPr="00BB1B73">
        <w:t>Одним из важнейших положений проекта бюджета социального страхования на 2026 год является приостановка спорной пенсионной реформы 2023 года, которая включает в себя постепенное повышение пенсионного возраста: на три месяца в год начиная с 1 сентября 2023 года, за счет чего к 2030 году возраст выхода французов на пенсию повысился бы с 62 до 64 лет. Реформа также предусматривала отмену "специальных" режимов для ряда трудных профессий. Глава кабмина Лекорню еще в октябре предложил приостановить реформу до следующих президентских выборов для доработки. Такой шаг стал компромиссом с Социалистической партией, чтобы избежать вотума недоверия правительству.</w:t>
      </w:r>
    </w:p>
    <w:p w14:paraId="60F3109A" w14:textId="1BE1290A" w:rsidR="00E63866" w:rsidRPr="00BB1B73" w:rsidRDefault="00E63866" w:rsidP="00E63866">
      <w:r w:rsidRPr="00BB1B73">
        <w:t>Депутаты Национального собрания изначально проголосовали за эту меру еще 12 ноября, однако в дальнейшем члены французского Сената (верхней палаты парламента), представляющие в большинстве своем правые партии, проголосовали против приостановки реформы 25 ноября. Восстановить приостановку пенсионной реформы парламентариям нижней палаты удалось только 6 декабря, когда проект бюджета соцстрахования после рассмотрения в обеих палатах, вернулся в Национальное собрание для итоговых чтений и голосования.</w:t>
      </w:r>
    </w:p>
    <w:p w14:paraId="61C8AC55" w14:textId="3FF5F01D" w:rsidR="00344CFA" w:rsidRPr="00AE6A09" w:rsidRDefault="00344CFA" w:rsidP="00344CFA">
      <w:pPr>
        <w:pStyle w:val="2"/>
      </w:pPr>
      <w:bookmarkStart w:id="175" w:name="_Toc216159667"/>
      <w:r w:rsidRPr="00AE6A09">
        <w:t>Vietnam.vn, 08.12.2025, Пенсионный возраст работников увеличится с 2026 года</w:t>
      </w:r>
      <w:bookmarkEnd w:id="175"/>
    </w:p>
    <w:p w14:paraId="6A88156A" w14:textId="59096BF7" w:rsidR="00344CFA" w:rsidRPr="00AE6A09" w:rsidRDefault="00344CFA" w:rsidP="00635F48">
      <w:pPr>
        <w:pStyle w:val="3"/>
      </w:pPr>
      <w:bookmarkStart w:id="176" w:name="_Toc216159668"/>
      <w:r w:rsidRPr="00AE6A09">
        <w:t>Согласно дорожной карте, пенсионный возраст работающих людей увеличится и достигнет 61 года и 6 месяцев для мужчин и 57 лет для женщин с 1 января 2026 года, что приведет к повышению и возраста получения права на пенсию.</w:t>
      </w:r>
      <w:bookmarkEnd w:id="176"/>
    </w:p>
    <w:p w14:paraId="01AA69DD" w14:textId="77777777" w:rsidR="00344CFA" w:rsidRPr="00AE6A09" w:rsidRDefault="00344CFA" w:rsidP="00344CFA">
      <w:r w:rsidRPr="00AE6A09">
        <w:t>Пенсионный возраст работников повышен с 2026 года.</w:t>
      </w:r>
    </w:p>
    <w:p w14:paraId="01ABFB69" w14:textId="77777777" w:rsidR="00344CFA" w:rsidRPr="00AE6A09" w:rsidRDefault="00344CFA" w:rsidP="00344CFA">
      <w:r w:rsidRPr="00AE6A09">
        <w:t>Действующий Трудовой кодекс предусматривает, что пенсионный возраст лиц, работающих в обычных условиях, увеличится на три и четыре месяца соответственно и достигнет 62 лет для мужчин в 2028 году и 60 лет для женщин в 2035 году.</w:t>
      </w:r>
    </w:p>
    <w:p w14:paraId="3DD8A07F" w14:textId="77777777" w:rsidR="00344CFA" w:rsidRPr="00AE6A09" w:rsidRDefault="00344CFA" w:rsidP="00344CFA">
      <w:r w:rsidRPr="00AE6A09">
        <w:t>С 1 января 2026 года пенсионный возраст для мужчин составляет 61 год и 6 месяцев, а для женщин — 57 лет. Работники могут выйти на пенсию не более чем на 5 лет раньше срока, установленного для лиц с ограниченной трудоспособностью, лиц, занятых на особо тяжёлых, вредных или опасных работах, а также работников особо опасных производственных объектов.</w:t>
      </w:r>
    </w:p>
    <w:p w14:paraId="3A91FF33" w14:textId="77777777" w:rsidR="00344CFA" w:rsidRPr="00AE6A09" w:rsidRDefault="00344CFA" w:rsidP="00344CFA">
      <w:r w:rsidRPr="00AE6A09">
        <w:t>Лица, имеющие высокую профессиональную и техническую квалификацию, а также лица в некоторых особых случаях могут выйти на пенсию в более старшем возрасте, но не более чем на 5 лет старше установленного на момент выхода на пенсию возраста.</w:t>
      </w:r>
    </w:p>
    <w:p w14:paraId="0DF81C46" w14:textId="77777777" w:rsidR="00344CFA" w:rsidRPr="00AE6A09" w:rsidRDefault="00344CFA" w:rsidP="00344CFA">
      <w:r w:rsidRPr="00AE6A09">
        <w:t>Возраст выхода на пенсию также увеличивается в соответствии с пенсионным возрастом. Для получения права на пенсию мужчины должны достичь возраста 61 года и 6 месяцев, а женщины – 57 лет и иметь 15-летний стаж уплаты взносов социального страхования.</w:t>
      </w:r>
    </w:p>
    <w:p w14:paraId="02616D9E" w14:textId="77777777" w:rsidR="00344CFA" w:rsidRPr="00AE6A09" w:rsidRDefault="00344CFA" w:rsidP="00344CFA">
      <w:r w:rsidRPr="00AE6A09">
        <w:lastRenderedPageBreak/>
        <w:t>Размер пенсии для женщин в возрасте 57 лет, работающих в нормальных условиях, рассчитывается в размере 45% от средней заработной платы, лежащей в основе взносов в систему социального страхования, что соответствует 15 годам участия. Затем ставка накопления ежегодно увеличивается на 2% до достижения максимального значения в 75%, что соответствует 30 годам взносов в систему социального страхования.</w:t>
      </w:r>
    </w:p>
    <w:p w14:paraId="116F349E" w14:textId="4F838BC5" w:rsidR="00344CFA" w:rsidRPr="00AE6A09" w:rsidRDefault="00344CFA" w:rsidP="00344CFA">
      <w:hyperlink r:id="rId53" w:history="1">
        <w:r w:rsidRPr="00AE6A09">
          <w:rPr>
            <w:rStyle w:val="a3"/>
          </w:rPr>
          <w:t>https://www.vietnam.vn/ru/tuoi-nghi-huu-cua-nguoi-lao-dong-tang-tu-nam-2026</w:t>
        </w:r>
      </w:hyperlink>
      <w:r w:rsidRPr="00AE6A09">
        <w:t xml:space="preserve"> </w:t>
      </w:r>
    </w:p>
    <w:p w14:paraId="2692B538" w14:textId="77777777" w:rsidR="00085E61" w:rsidRPr="00AE6A09" w:rsidRDefault="00085E61" w:rsidP="00085E61">
      <w:pPr>
        <w:pStyle w:val="2"/>
      </w:pPr>
      <w:bookmarkStart w:id="177" w:name="_Toc216159669"/>
      <w:bookmarkEnd w:id="112"/>
      <w:r w:rsidRPr="00AE6A09">
        <w:t>EADaily.com, 08.12.2025, Печально, но факт: немцы недовольны Мерцем и его кабинетом как никогда - Bild</w:t>
      </w:r>
      <w:bookmarkEnd w:id="177"/>
    </w:p>
    <w:p w14:paraId="653EFC69" w14:textId="21B3E6A6" w:rsidR="00085E61" w:rsidRPr="00AE6A09" w:rsidRDefault="00085E61" w:rsidP="00635F48">
      <w:pPr>
        <w:pStyle w:val="3"/>
      </w:pPr>
      <w:bookmarkStart w:id="178" w:name="_Toc216159670"/>
      <w:r w:rsidRPr="00AE6A09">
        <w:t xml:space="preserve">Затяжная перепалка вокруг пенсионного пакета в Германии не прошла бесследно: </w:t>
      </w:r>
      <w:r w:rsidR="002957E5">
        <w:t>«</w:t>
      </w:r>
      <w:r w:rsidRPr="00AE6A09">
        <w:t>черно-красное</w:t>
      </w:r>
      <w:r w:rsidR="002957E5">
        <w:t>»</w:t>
      </w:r>
      <w:r w:rsidRPr="00AE6A09">
        <w:t xml:space="preserve"> правительство и федеральный канцлер Фридрих Мерц (ХДС) у избирателей непопулярны как никогда. Об этом с явным сожалением пишет германский таблоид Bild.</w:t>
      </w:r>
      <w:bookmarkEnd w:id="178"/>
    </w:p>
    <w:p w14:paraId="3C662488" w14:textId="34D21ED9" w:rsidR="00085E61" w:rsidRPr="00AE6A09" w:rsidRDefault="00085E61" w:rsidP="00085E61">
      <w:r w:rsidRPr="00AE6A09">
        <w:t xml:space="preserve">Горькие итоги эксклюзивного опроса института INSA, проведенного в четверг и пятницу для издания Bild: 70% опрошенных недовольны работой </w:t>
      </w:r>
      <w:r w:rsidR="002957E5">
        <w:t>«</w:t>
      </w:r>
      <w:r w:rsidRPr="00AE6A09">
        <w:t>черно-красного</w:t>
      </w:r>
      <w:r w:rsidR="002957E5">
        <w:t>»</w:t>
      </w:r>
      <w:r w:rsidRPr="00AE6A09">
        <w:t xml:space="preserve"> правительства - такого показателя еще не было. Вскоре после старта нового правительства в мае меньше половины опрошенных оценивали коалицию как плохую. Лишь 21% довольны работой кабинета - абсолютный минимум.</w:t>
      </w:r>
    </w:p>
    <w:p w14:paraId="35944DD3" w14:textId="77777777" w:rsidR="00085E61" w:rsidRPr="00AE6A09" w:rsidRDefault="00085E61" w:rsidP="00085E61">
      <w:r w:rsidRPr="00AE6A09">
        <w:t>Сам канцлер тоже получает у народа низкие оценки: более двух третей немцев недовольны работой Фридриха Мерца (рекорд), лишь 23% по-прежнему относятся к нему положительно.</w:t>
      </w:r>
    </w:p>
    <w:p w14:paraId="157A5805" w14:textId="7EF5FDC2" w:rsidR="00085E61" w:rsidRPr="00AE6A09" w:rsidRDefault="00085E61" w:rsidP="00085E61">
      <w:r w:rsidRPr="00AE6A09">
        <w:t xml:space="preserve">Глава INSA Херман Бинкерт заявил Bild: </w:t>
      </w:r>
      <w:r w:rsidR="002957E5">
        <w:t>«</w:t>
      </w:r>
      <w:r w:rsidRPr="00AE6A09">
        <w:t>Это худшие когда-либо измеренные показатели для федерального канцлера и его правительства</w:t>
      </w:r>
      <w:r w:rsidR="002957E5">
        <w:t>»</w:t>
      </w:r>
      <w:r w:rsidRPr="00AE6A09">
        <w:t>.</w:t>
      </w:r>
    </w:p>
    <w:p w14:paraId="118F6C6B" w14:textId="7FC18910" w:rsidR="00085E61" w:rsidRPr="00AE6A09" w:rsidRDefault="00085E61" w:rsidP="00085E61">
      <w:r w:rsidRPr="00AE6A09">
        <w:t xml:space="preserve">Это отражается и в актуальном </w:t>
      </w:r>
      <w:r w:rsidR="002957E5">
        <w:t>«</w:t>
      </w:r>
      <w:r w:rsidRPr="00AE6A09">
        <w:t>воскресном тренде</w:t>
      </w:r>
      <w:r w:rsidR="002957E5">
        <w:t>»</w:t>
      </w:r>
      <w:r w:rsidRPr="00AE6A09">
        <w:t xml:space="preserve">: вместе ХДС/ХСС и СДПГ набирают всего 40% - до большинства далеко. Даже среди собственных сторонников раздражение велико. По словам Бинкерта, </w:t>
      </w:r>
      <w:r w:rsidR="002957E5">
        <w:t>«</w:t>
      </w:r>
      <w:r w:rsidRPr="00AE6A09">
        <w:t>только чуть больше каждого второго избирателя блока союзников (52%) довольны Мерцем; среди сторонников СДПГ - лишь каждый третий (35%).</w:t>
      </w:r>
    </w:p>
    <w:p w14:paraId="463F0BFA" w14:textId="21C8FFDB" w:rsidR="00085E61" w:rsidRPr="00AE6A09" w:rsidRDefault="00085E61" w:rsidP="00085E61">
      <w:r w:rsidRPr="00AE6A09">
        <w:t>Более того, большинство избирателей ХДС/ХСС (довольны 44%, недовольны 49%) и СДПГ (41% против 52%) не удовлетворены работой федерального правительства</w:t>
      </w:r>
      <w:r w:rsidR="002957E5">
        <w:t>»</w:t>
      </w:r>
      <w:r w:rsidRPr="00AE6A09">
        <w:t>.</w:t>
      </w:r>
    </w:p>
    <w:p w14:paraId="7BBB5E1E" w14:textId="210C7798" w:rsidR="00085E61" w:rsidRPr="00AE6A09" w:rsidRDefault="00085E61" w:rsidP="00085E61">
      <w:r w:rsidRPr="00AE6A09">
        <w:t xml:space="preserve">Впрочем, бундестаг с минимальным </w:t>
      </w:r>
      <w:r w:rsidR="002957E5">
        <w:t>«</w:t>
      </w:r>
      <w:r w:rsidRPr="00AE6A09">
        <w:t>канцлерским большинством</w:t>
      </w:r>
      <w:r w:rsidR="002957E5">
        <w:t>»</w:t>
      </w:r>
      <w:r w:rsidRPr="00AE6A09">
        <w:t xml:space="preserve"> все-таки одобрил спорный пенсионный пакет. Коалиционный кризис таким образом предотвращен. Поможет ли это популярности Мерца и его команды, покажут ближайшие недели.</w:t>
      </w:r>
    </w:p>
    <w:p w14:paraId="682A7CE9" w14:textId="66097015" w:rsidR="00CA32BC" w:rsidRPr="00AE6A09" w:rsidRDefault="00085E61" w:rsidP="00085E61">
      <w:hyperlink r:id="rId54" w:history="1">
        <w:r w:rsidRPr="00AE6A09">
          <w:rPr>
            <w:rStyle w:val="a3"/>
          </w:rPr>
          <w:t>https://eadaily.com/ru/news/2025/12/08/pechalno-no-fakt-nemcy-nedovolny-mercem-i-ego-kabinetom-kak-nikogda-bild</w:t>
        </w:r>
      </w:hyperlink>
    </w:p>
    <w:p w14:paraId="07D11E86" w14:textId="54FC0A75" w:rsidR="00C8457E" w:rsidRPr="00AE6A09" w:rsidRDefault="00C8457E" w:rsidP="00C8457E">
      <w:pPr>
        <w:pStyle w:val="2"/>
      </w:pPr>
      <w:bookmarkStart w:id="179" w:name="_Toc216159671"/>
      <w:r w:rsidRPr="00AE6A09">
        <w:lastRenderedPageBreak/>
        <w:t>BB.lv, 08.12.2025, Две трети жителей Латвии ожидают выхода на пенсию с опаской — опрос</w:t>
      </w:r>
      <w:bookmarkEnd w:id="179"/>
    </w:p>
    <w:p w14:paraId="7C8CB1E6" w14:textId="77777777" w:rsidR="00C8457E" w:rsidRPr="00AE6A09" w:rsidRDefault="00C8457E" w:rsidP="00635F48">
      <w:pPr>
        <w:pStyle w:val="3"/>
      </w:pPr>
      <w:bookmarkStart w:id="180" w:name="_Toc216159672"/>
      <w:r w:rsidRPr="00AE6A09">
        <w:t>Большинство, а именно 68% жителей Латвии, ожидают выхода на пенсию с опасениями. Основной причиной беспокойства, на которую указывают почти столько же – 67% – опрошенных, является нехватка средств.</w:t>
      </w:r>
      <w:bookmarkEnd w:id="180"/>
    </w:p>
    <w:p w14:paraId="3C91BFBD" w14:textId="12DD6155" w:rsidR="00C8457E" w:rsidRPr="00AE6A09" w:rsidRDefault="00C8457E" w:rsidP="00C8457E">
      <w:r w:rsidRPr="00AE6A09">
        <w:t xml:space="preserve">Это выяснилось в ходе опроса, проведенного страховой компанией и исследовательским агентством Norstat в рамках </w:t>
      </w:r>
      <w:r w:rsidR="002957E5">
        <w:t>«</w:t>
      </w:r>
      <w:r w:rsidRPr="00AE6A09">
        <w:t>Недели вашей пенсии</w:t>
      </w:r>
      <w:r w:rsidR="002957E5">
        <w:t>»</w:t>
      </w:r>
      <w:r w:rsidRPr="00AE6A09">
        <w:t>.</w:t>
      </w:r>
    </w:p>
    <w:p w14:paraId="3E7580D0" w14:textId="77777777" w:rsidR="00C8457E" w:rsidRPr="00AE6A09" w:rsidRDefault="00C8457E" w:rsidP="00C8457E">
      <w:r w:rsidRPr="00AE6A09">
        <w:t>Хотя финансовое положение, при мыслях о пенсии, беспокоит жителей значительно больше, чем проблемы со здоровьем или одиночество, более трети, или 38% опрошенных, не создают никаких накоплений, полагаясь только на гарантированные государством 1-й и 2-й пенсионные уровни, показало исследование.</w:t>
      </w:r>
    </w:p>
    <w:p w14:paraId="3CDB8C85" w14:textId="77777777" w:rsidR="00C8457E" w:rsidRPr="00AE6A09" w:rsidRDefault="00C8457E" w:rsidP="00C8457E">
      <w:r w:rsidRPr="00AE6A09">
        <w:t>Опасения по поводу выхода на пенсию более выражены у женщин (74%), чем у мужчин (62%). Также женщины больше, чем мужчины, беспокоятся о нехватке денег в пенсионном возрасте —73% против 61%.</w:t>
      </w:r>
    </w:p>
    <w:p w14:paraId="4DAAA5CE" w14:textId="77777777" w:rsidR="00C8457E" w:rsidRPr="00AE6A09" w:rsidRDefault="00C8457E" w:rsidP="00C8457E">
      <w:r w:rsidRPr="00AE6A09">
        <w:t>Исследование показывает, что беспокойство по поводу пенсионного возраста присутствует у большинства респондентов во всех возрастных группах, то есть большинство молодых людей также ожидают пенсионного возраста с некоторой тревогой.</w:t>
      </w:r>
    </w:p>
    <w:p w14:paraId="5AA2779F" w14:textId="0553C17A" w:rsidR="00D8091C" w:rsidRPr="0090779C" w:rsidRDefault="00C8457E" w:rsidP="00D8091C">
      <w:hyperlink r:id="rId55" w:history="1">
        <w:r w:rsidRPr="00AE6A09">
          <w:rPr>
            <w:rStyle w:val="a3"/>
          </w:rPr>
          <w:t>https://bb.lv/statja/nasha-latvija/2025/12/07/dve-treti-zitelei-latvii-ozidaiut-vyxoda-na-pensiiu-s-opaskoi-opros</w:t>
        </w:r>
      </w:hyperlink>
    </w:p>
    <w:sectPr w:rsidR="00D8091C" w:rsidRPr="0090779C" w:rsidSect="00B01BEA">
      <w:headerReference w:type="default" r:id="rId56"/>
      <w:footerReference w:type="default" r:id="rId57"/>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6D20" w14:textId="77777777" w:rsidR="00330E11" w:rsidRDefault="00330E11">
      <w:r>
        <w:separator/>
      </w:r>
    </w:p>
  </w:endnote>
  <w:endnote w:type="continuationSeparator" w:id="0">
    <w:p w14:paraId="1B178707" w14:textId="77777777" w:rsidR="00330E11" w:rsidRDefault="0033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B3AB" w14:textId="77777777" w:rsidR="00330E11" w:rsidRDefault="00330E11">
      <w:r>
        <w:separator/>
      </w:r>
    </w:p>
  </w:footnote>
  <w:footnote w:type="continuationSeparator" w:id="0">
    <w:p w14:paraId="59B9058A" w14:textId="77777777" w:rsidR="00330E11" w:rsidRDefault="00330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1ECE"/>
    <w:rsid w:val="00032FE8"/>
    <w:rsid w:val="00033896"/>
    <w:rsid w:val="000342C0"/>
    <w:rsid w:val="00034842"/>
    <w:rsid w:val="000359EE"/>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CAD"/>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1C6"/>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6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A94"/>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84B"/>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5E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5F1D"/>
    <w:rsid w:val="00286300"/>
    <w:rsid w:val="00286335"/>
    <w:rsid w:val="00286DF3"/>
    <w:rsid w:val="002903DC"/>
    <w:rsid w:val="00290AF7"/>
    <w:rsid w:val="00293008"/>
    <w:rsid w:val="002931B7"/>
    <w:rsid w:val="002939E9"/>
    <w:rsid w:val="00294080"/>
    <w:rsid w:val="0029459A"/>
    <w:rsid w:val="0029488E"/>
    <w:rsid w:val="00295503"/>
    <w:rsid w:val="0029554E"/>
    <w:rsid w:val="002955B7"/>
    <w:rsid w:val="0029570C"/>
    <w:rsid w:val="002957E5"/>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0F28"/>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4C3"/>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07055"/>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D08"/>
    <w:rsid w:val="00330E11"/>
    <w:rsid w:val="00330EBD"/>
    <w:rsid w:val="00331B49"/>
    <w:rsid w:val="00331FF6"/>
    <w:rsid w:val="0033218B"/>
    <w:rsid w:val="00333699"/>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4CFA"/>
    <w:rsid w:val="0034560F"/>
    <w:rsid w:val="00345F1E"/>
    <w:rsid w:val="00346703"/>
    <w:rsid w:val="00347526"/>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4C4F"/>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267"/>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D42"/>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4FB8"/>
    <w:rsid w:val="004A56B5"/>
    <w:rsid w:val="004A6AD5"/>
    <w:rsid w:val="004A6D6D"/>
    <w:rsid w:val="004A77A1"/>
    <w:rsid w:val="004B05E9"/>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0B74"/>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20"/>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5E"/>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1CB4"/>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3BE"/>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EDF"/>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A6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07E2B"/>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5F48"/>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98B"/>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008"/>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4B7F"/>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28C5"/>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320"/>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59"/>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0CB5"/>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E7F7E"/>
    <w:rsid w:val="007F01D5"/>
    <w:rsid w:val="007F0E37"/>
    <w:rsid w:val="007F1515"/>
    <w:rsid w:val="007F23BA"/>
    <w:rsid w:val="007F2706"/>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755"/>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2654"/>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2B6"/>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712"/>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0104"/>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0"/>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A09"/>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15C"/>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6DD"/>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48A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0BD"/>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1B73"/>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0D55"/>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57E"/>
    <w:rsid w:val="00C84D5A"/>
    <w:rsid w:val="00C861C7"/>
    <w:rsid w:val="00C8666E"/>
    <w:rsid w:val="00C8690E"/>
    <w:rsid w:val="00C8752C"/>
    <w:rsid w:val="00C87804"/>
    <w:rsid w:val="00C879B0"/>
    <w:rsid w:val="00C907DD"/>
    <w:rsid w:val="00C90AEE"/>
    <w:rsid w:val="00C90FF7"/>
    <w:rsid w:val="00C91C88"/>
    <w:rsid w:val="00C92024"/>
    <w:rsid w:val="00C9336C"/>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35F"/>
    <w:rsid w:val="00CB6475"/>
    <w:rsid w:val="00CB663D"/>
    <w:rsid w:val="00CB6B64"/>
    <w:rsid w:val="00CB7551"/>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136"/>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2D8"/>
    <w:rsid w:val="00CF36F9"/>
    <w:rsid w:val="00CF3CC5"/>
    <w:rsid w:val="00CF3EC2"/>
    <w:rsid w:val="00CF428D"/>
    <w:rsid w:val="00CF4873"/>
    <w:rsid w:val="00CF488A"/>
    <w:rsid w:val="00CF4B16"/>
    <w:rsid w:val="00CF5FF7"/>
    <w:rsid w:val="00CF609B"/>
    <w:rsid w:val="00CF61D3"/>
    <w:rsid w:val="00CF61E6"/>
    <w:rsid w:val="00CF6715"/>
    <w:rsid w:val="00CF76AB"/>
    <w:rsid w:val="00D011C4"/>
    <w:rsid w:val="00D01ABA"/>
    <w:rsid w:val="00D01BE9"/>
    <w:rsid w:val="00D01D3E"/>
    <w:rsid w:val="00D0248F"/>
    <w:rsid w:val="00D0292C"/>
    <w:rsid w:val="00D02AB8"/>
    <w:rsid w:val="00D030FC"/>
    <w:rsid w:val="00D032A0"/>
    <w:rsid w:val="00D0360E"/>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58D"/>
    <w:rsid w:val="00D179AC"/>
    <w:rsid w:val="00D17A3A"/>
    <w:rsid w:val="00D17DA2"/>
    <w:rsid w:val="00D17DE8"/>
    <w:rsid w:val="00D17E69"/>
    <w:rsid w:val="00D20B31"/>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77CE7"/>
    <w:rsid w:val="00D800FD"/>
    <w:rsid w:val="00D8091C"/>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1F5"/>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27C14"/>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831"/>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3866"/>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07AD"/>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4E4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4E5"/>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B920BD"/>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085E61"/>
    <w:rPr>
      <w:color w:val="605E5C"/>
      <w:shd w:val="clear" w:color="auto" w:fill="E1DFDD"/>
    </w:rPr>
  </w:style>
  <w:style w:type="character" w:customStyle="1" w:styleId="50">
    <w:name w:val="Заголовок 5 Знак"/>
    <w:basedOn w:val="a0"/>
    <w:link w:val="5"/>
    <w:semiHidden/>
    <w:rsid w:val="00B920BD"/>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ankinform.ru/news/140005" TargetMode="External"/><Relationship Id="rId18" Type="http://schemas.openxmlformats.org/officeDocument/2006/relationships/hyperlink" Target="https://sfr.gov.ru/press_center/news~2025/12/08/277553" TargetMode="External"/><Relationship Id="rId26" Type="http://schemas.openxmlformats.org/officeDocument/2006/relationships/hyperlink" Target="https://lenta.ru/articles/2025/12/08/dosrochnaya-pensiya/" TargetMode="External"/><Relationship Id="rId39" Type="http://schemas.openxmlformats.org/officeDocument/2006/relationships/hyperlink" Target="https://www.kommersant.ru/doc/8250062" TargetMode="External"/><Relationship Id="rId21" Type="http://schemas.openxmlformats.org/officeDocument/2006/relationships/hyperlink" Target="https://ria.ru/20251209/pensii-2060704710.html" TargetMode="External"/><Relationship Id="rId34" Type="http://schemas.openxmlformats.org/officeDocument/2006/relationships/hyperlink" Target="https://primpress.ru/article/129116" TargetMode="External"/><Relationship Id="rId42" Type="http://schemas.openxmlformats.org/officeDocument/2006/relationships/hyperlink" Target="https://tass.ru/ekonomika/25850177" TargetMode="External"/><Relationship Id="rId47" Type="http://schemas.openxmlformats.org/officeDocument/2006/relationships/hyperlink" Target="https://www.rbc.ru/quote/news/article/693693519a794738e01b247a?from=newsfeed" TargetMode="External"/><Relationship Id="rId50" Type="http://schemas.openxmlformats.org/officeDocument/2006/relationships/hyperlink" Target="https://kz.kursiv.media/2025-12-08/fvfv-kazahstancy-sami-budut-otvechat-za-svoi-pensii/" TargetMode="External"/><Relationship Id="rId55" Type="http://schemas.openxmlformats.org/officeDocument/2006/relationships/hyperlink" Target="https://bb.lv/statja/nasha-latvija/2025/12/07/dve-treti-zitelei-latvii-ozidaiut-vyxoda-na-pensiiu-s-opaskoi-opros" TargetMode="External"/><Relationship Id="rId7" Type="http://schemas.openxmlformats.org/officeDocument/2006/relationships/image" Target="media/image1.png"/><Relationship Id="rId12" Type="http://schemas.openxmlformats.org/officeDocument/2006/relationships/hyperlink" Target="https://sia.ru/?section=484&amp;action=show_news&amp;id=16822766" TargetMode="External"/><Relationship Id="rId17" Type="http://schemas.openxmlformats.org/officeDocument/2006/relationships/hyperlink" Target="https://www.gosuslugi.ru/proactive_payments" TargetMode="External"/><Relationship Id="rId25" Type="http://schemas.openxmlformats.org/officeDocument/2006/relationships/hyperlink" Target="https://mosregtoday.ru/news/soc/za-kazhdyj-god-raboty-do-1991-goda-komu-iz-pensionerov-dadut-nadbavku-za-sovetskij-stazh/" TargetMode="External"/><Relationship Id="rId33" Type="http://schemas.openxmlformats.org/officeDocument/2006/relationships/hyperlink" Target="https://tsargrad.tv/news/predpensionery-v-2026-godu-kakie-lgoty-polozheny-i-chto-nuzhno-znat_1472220" TargetMode="External"/><Relationship Id="rId38" Type="http://schemas.openxmlformats.org/officeDocument/2006/relationships/hyperlink" Target="https://www.pnp.ru/economics/raskhody-regionov-na-socpodderzhku-vyrosli.html" TargetMode="External"/><Relationship Id="rId46" Type="http://schemas.openxmlformats.org/officeDocument/2006/relationships/hyperlink" Target="https://bosfera.ru/press-release/8-dekabrya-startuet-13-y-onlayn-marafon-finversia"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inmarket.ru/main/article/6524863" TargetMode="External"/><Relationship Id="rId20" Type="http://schemas.openxmlformats.org/officeDocument/2006/relationships/hyperlink" Target="https://russian.rt.com/russia/news/1569113-posobiya-zarplaty-pensii" TargetMode="External"/><Relationship Id="rId29" Type="http://schemas.openxmlformats.org/officeDocument/2006/relationships/hyperlink" Target="https://www.ecosever.ru/news/68159.html" TargetMode="External"/><Relationship Id="rId41" Type="http://schemas.openxmlformats.org/officeDocument/2006/relationships/hyperlink" Target="https://ria.ru/20251208/dokhod-2060489368.html" TargetMode="External"/><Relationship Id="rId54" Type="http://schemas.openxmlformats.org/officeDocument/2006/relationships/hyperlink" Target="https://eadaily.com/ru/news/2025/12/08/pechalno-no-fakt-nemcy-nedovolny-mercem-i-ego-kabinetom-kak-nikogda-bil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ile.ru/finance/larisa-gorchakovskaya-pds-zashhitnyj-aktiv-kotoryj-formiruetsya-i-rastet-god-ot-goda-1789709/" TargetMode="External"/><Relationship Id="rId24" Type="http://schemas.openxmlformats.org/officeDocument/2006/relationships/hyperlink" Target="http://pbroker.ru/?p=81162" TargetMode="External"/><Relationship Id="rId32" Type="http://schemas.openxmlformats.org/officeDocument/2006/relationships/hyperlink" Target="https://fedpress.ru/news/77/society/3415593" TargetMode="External"/><Relationship Id="rId37" Type="http://schemas.openxmlformats.org/officeDocument/2006/relationships/hyperlink" Target="https://rg.ru/2025/12/08/million-dlia-malysha.html" TargetMode="External"/><Relationship Id="rId40" Type="http://schemas.openxmlformats.org/officeDocument/2006/relationships/hyperlink" Target="https://1prime.ru/20251208/pravitelstvo--865314769.html" TargetMode="External"/><Relationship Id="rId45" Type="http://schemas.openxmlformats.org/officeDocument/2006/relationships/hyperlink" Target="https://bankiros.ru/news/63-trln-v-kubyskah-zacem-rossiane-polozili-na-vklady-rekordnuu-summu-20072" TargetMode="External"/><Relationship Id="rId53" Type="http://schemas.openxmlformats.org/officeDocument/2006/relationships/hyperlink" Target="https://www.vietnam.vn/ru/tuoi-nghi-huu-cua-nguoi-lao-dong-tang-tu-nam-2026"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iakursk.ru/v-mfts-kurskoy-oblasti-mozhno-oformit-dogovor-dolgosrochnykh-sberezheniy/" TargetMode="External"/><Relationship Id="rId23" Type="http://schemas.openxmlformats.org/officeDocument/2006/relationships/hyperlink" Target="https://www.gazeta.ru/business/news/2025/12/08/27341401.shtml" TargetMode="External"/><Relationship Id="rId28" Type="http://schemas.openxmlformats.org/officeDocument/2006/relationships/hyperlink" Target="https://konkurent.ru/article/82865" TargetMode="External"/><Relationship Id="rId36" Type="http://schemas.openxmlformats.org/officeDocument/2006/relationships/hyperlink" Target="https://primpress.ru/article/129113" TargetMode="External"/><Relationship Id="rId49" Type="http://schemas.openxmlformats.org/officeDocument/2006/relationships/hyperlink" Target="https://report.az/ru/vneshnyaya-politika/ministr-azerbajdzhan-i-severnyj-kipr-mogut-naladit-sotrudnichestvo-v-sfere-pensionnyh-prav-intervyu" TargetMode="External"/><Relationship Id="rId57" Type="http://schemas.openxmlformats.org/officeDocument/2006/relationships/footer" Target="footer1.xml"/><Relationship Id="rId10" Type="http://schemas.openxmlformats.org/officeDocument/2006/relationships/hyperlink" Target="https://www.napf.ru/news/napf_news/vitse-prezident-napf-provel-otkrytuyu-lektsiyu-po-finansovoy-gramotnosti-v-stolitse/" TargetMode="External"/><Relationship Id="rId19" Type="http://schemas.openxmlformats.org/officeDocument/2006/relationships/hyperlink" Target="https://russian.rt.com/russia/news/1567544-rossiyane-pensioner-uvolnenie" TargetMode="External"/><Relationship Id="rId31" Type="http://schemas.openxmlformats.org/officeDocument/2006/relationships/hyperlink" Target="https://deita.ru/article/578636" TargetMode="External"/><Relationship Id="rId44" Type="http://schemas.openxmlformats.org/officeDocument/2006/relationships/hyperlink" Target="https://www.infox.ru/news/251/369080-putin-uvelicenie-nds-do-22-dolzno-byt-vremennoj-meroj" TargetMode="External"/><Relationship Id="rId52" Type="http://schemas.openxmlformats.org/officeDocument/2006/relationships/hyperlink" Target="https://inbusiness.kz/ru/last/edinovremennye-vyplaty-iz-enpf-kakuyu-summu-mozhno-poluchit" TargetMode="External"/><Relationship Id="rId4" Type="http://schemas.openxmlformats.org/officeDocument/2006/relationships/webSettings" Target="webSettings.xml"/><Relationship Id="rId9" Type="http://schemas.openxmlformats.org/officeDocument/2006/relationships/hyperlink" Target="https://raexpert.ru/releases/2025/dec08h" TargetMode="External"/><Relationship Id="rId14" Type="http://schemas.openxmlformats.org/officeDocument/2006/relationships/hyperlink" Target="https://oktyabrmiyaki.ru/articles/obshchestvo/2025-12-08/kak-zhitelyam-bashkirii-priumnozhit-pensionnye-nakopleniya-bez-lishnih-riskov-4498040" TargetMode="External"/><Relationship Id="rId22" Type="http://schemas.openxmlformats.org/officeDocument/2006/relationships/hyperlink" Target="https://iz.ru/2004124/strakhovye-pensii-rossiian-budut-proindeksirovany-na-bolee-chem-7-protcentov-izi" TargetMode="External"/><Relationship Id="rId27" Type="http://schemas.openxmlformats.org/officeDocument/2006/relationships/hyperlink" Target="https://konkurent.ru/article/82854" TargetMode="External"/><Relationship Id="rId30" Type="http://schemas.openxmlformats.org/officeDocument/2006/relationships/hyperlink" Target="https://www.ecosever.ru/news/68143.html" TargetMode="External"/><Relationship Id="rId35" Type="http://schemas.openxmlformats.org/officeDocument/2006/relationships/hyperlink" Target="https://primpress.ru/article/129114" TargetMode="External"/><Relationship Id="rId43" Type="http://schemas.openxmlformats.org/officeDocument/2006/relationships/hyperlink" Target="https://msk1.ru/text/economics/2025/12/08/76155890/" TargetMode="External"/><Relationship Id="rId48" Type="http://schemas.openxmlformats.org/officeDocument/2006/relationships/hyperlink" Target="https://www.vedomosti.ru/kapital/trends/articles/2025/12/08/1161328-investitsionnie-proekti-goda" TargetMode="External"/><Relationship Id="rId56" Type="http://schemas.openxmlformats.org/officeDocument/2006/relationships/header" Target="header1.xml"/><Relationship Id="rId8" Type="http://schemas.openxmlformats.org/officeDocument/2006/relationships/hyperlink" Target="http://pbroker.ru/?p=81158" TargetMode="External"/><Relationship Id="rId51" Type="http://schemas.openxmlformats.org/officeDocument/2006/relationships/hyperlink" Target="https://liter.kz/pensionnye-nakopleniia-na-zhile-i-lechenie-usloviia-dlia-kazakhstantsev-1765186503/"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105</Pages>
  <Words>37879</Words>
  <Characters>242806</Characters>
  <Application>Microsoft Office Word</Application>
  <DocSecurity>0</DocSecurity>
  <Lines>4335</Lines>
  <Paragraphs>1525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279160</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37</cp:revision>
  <cp:lastPrinted>2025-12-09T04:59:00Z</cp:lastPrinted>
  <dcterms:created xsi:type="dcterms:W3CDTF">2025-12-03T09:38:00Z</dcterms:created>
  <dcterms:modified xsi:type="dcterms:W3CDTF">2025-12-09T05:00:00Z</dcterms:modified>
  <cp:category>НАПФ</cp:category>
  <cp:contentStatus>И-Консалтинг</cp:contentStatus>
</cp:coreProperties>
</file>